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559" w:rsidRPr="00923441" w:rsidRDefault="00942559" w:rsidP="00942559">
      <w:pPr>
        <w:ind w:firstLine="1134"/>
        <w:rPr>
          <w:rFonts w:ascii="Angsana New" w:hAnsi="Angsana New" w:cs="Angsana New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1E0" w:firstRow="1" w:lastRow="1" w:firstColumn="1" w:lastColumn="1" w:noHBand="0" w:noVBand="0"/>
      </w:tblPr>
      <w:tblGrid>
        <w:gridCol w:w="7628"/>
      </w:tblGrid>
      <w:tr w:rsidR="00942559" w:rsidRPr="00F226C9">
        <w:tc>
          <w:tcPr>
            <w:tcW w:w="7628" w:type="dxa"/>
            <w:tcBorders>
              <w:bottom w:val="single" w:sz="4" w:space="0" w:color="auto"/>
            </w:tcBorders>
            <w:shd w:val="clear" w:color="auto" w:fill="333333"/>
          </w:tcPr>
          <w:p w:rsidR="00942559" w:rsidRPr="00902568" w:rsidRDefault="00942559" w:rsidP="003E515C">
            <w:pPr>
              <w:spacing w:before="120" w:after="120"/>
              <w:jc w:val="center"/>
              <w:rPr>
                <w:rFonts w:ascii="2005_iannnnnJPG" w:hAnsi="2005_iannnnnJPG" w:cs="2005_iannnnnJPG"/>
                <w:b/>
                <w:bCs/>
                <w:spacing w:val="30"/>
                <w:sz w:val="124"/>
                <w:szCs w:val="1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02568">
              <w:rPr>
                <w:rFonts w:ascii="2005_iannnnnJPG" w:hAnsi="2005_iannnnnJPG" w:cs="2005_iannnnnJPG"/>
                <w:b/>
                <w:bCs/>
                <w:spacing w:val="30"/>
                <w:sz w:val="124"/>
                <w:szCs w:val="124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คู่</w:t>
            </w:r>
            <w:r w:rsidRPr="00902568">
              <w:rPr>
                <w:rFonts w:ascii="2005_iannnnnJPG" w:hAnsi="2005_iannnnnJPG" w:cs="2005_iannnnnJPG" w:hint="cs"/>
                <w:b/>
                <w:bCs/>
                <w:spacing w:val="30"/>
                <w:sz w:val="124"/>
                <w:szCs w:val="124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มือแนะนำ</w:t>
            </w:r>
          </w:p>
          <w:p w:rsidR="00942559" w:rsidRPr="00902568" w:rsidRDefault="00942559" w:rsidP="003E515C">
            <w:pPr>
              <w:spacing w:before="120" w:after="120"/>
              <w:jc w:val="center"/>
              <w:rPr>
                <w:rFonts w:ascii="2005_iannnnnJPG" w:hAnsi="2005_iannnnnJPG" w:cs="2005_iannnnnJPG"/>
                <w:b/>
                <w:bCs/>
                <w:spacing w:val="30"/>
                <w:sz w:val="124"/>
                <w:szCs w:val="1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02568">
              <w:rPr>
                <w:rFonts w:ascii="2005_iannnnnJPG" w:hAnsi="2005_iannnnnJPG" w:cs="2005_iannnnnJPG" w:hint="cs"/>
                <w:b/>
                <w:bCs/>
                <w:spacing w:val="30"/>
                <w:sz w:val="124"/>
                <w:szCs w:val="124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การสอบ</w:t>
            </w:r>
          </w:p>
          <w:p w:rsidR="00771692" w:rsidRPr="00476F72" w:rsidRDefault="00902568" w:rsidP="003E515C">
            <w:pPr>
              <w:spacing w:before="120" w:after="120"/>
              <w:jc w:val="center"/>
              <w:rPr>
                <w:rFonts w:ascii="2005_iannnnnJPG" w:hAnsi="2005_iannnnnJPG" w:cs="2005_iannnnnJPG"/>
                <w:b/>
                <w:bCs/>
                <w:spacing w:val="20"/>
                <w:sz w:val="94"/>
                <w:szCs w:val="94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02568">
              <w:rPr>
                <w:rFonts w:ascii="2005_iannnnnJPG" w:hAnsi="2005_iannnnnJPG" w:cs="2005_iannnnnJPG" w:hint="cs"/>
                <w:b/>
                <w:bCs/>
                <w:spacing w:val="30"/>
                <w:sz w:val="124"/>
                <w:szCs w:val="124"/>
                <w: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ประมวลการกู้ชีพขั้นสูง</w:t>
            </w:r>
          </w:p>
        </w:tc>
      </w:tr>
    </w:tbl>
    <w:p w:rsidR="00942559" w:rsidRDefault="00942559" w:rsidP="00942559">
      <w:pPr>
        <w:spacing w:line="288" w:lineRule="auto"/>
        <w:ind w:left="2835"/>
        <w:rPr>
          <w:rFonts w:ascii="2005_iannnnnJPG" w:hAnsi="2005_iannnnnJPG" w:cs="2005_iannnnnJPG"/>
          <w:sz w:val="32"/>
          <w:szCs w:val="32"/>
        </w:rPr>
      </w:pPr>
    </w:p>
    <w:p w:rsidR="00902568" w:rsidRDefault="00902568" w:rsidP="00942559">
      <w:pPr>
        <w:spacing w:before="240" w:line="288" w:lineRule="auto"/>
        <w:ind w:right="284"/>
        <w:jc w:val="right"/>
        <w:rPr>
          <w:rFonts w:ascii="2005_iannnnnJPG" w:hAnsi="2005_iannnnnJPG" w:cs="2005_iannnnnJPG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2568" w:rsidRDefault="00902568" w:rsidP="00942559">
      <w:pPr>
        <w:spacing w:before="240" w:line="288" w:lineRule="auto"/>
        <w:ind w:right="284"/>
        <w:jc w:val="right"/>
        <w:rPr>
          <w:rFonts w:ascii="2005_iannnnnJPG" w:hAnsi="2005_iannnnnJPG" w:cs="2005_iannnnnJPG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2568" w:rsidRDefault="00902568" w:rsidP="00942559">
      <w:pPr>
        <w:spacing w:before="240" w:line="288" w:lineRule="auto"/>
        <w:ind w:right="284"/>
        <w:jc w:val="right"/>
        <w:rPr>
          <w:rFonts w:ascii="2005_iannnnnJPG" w:hAnsi="2005_iannnnnJPG" w:cs="2005_iannnnnJPG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2568" w:rsidRDefault="00902568" w:rsidP="00942559">
      <w:pPr>
        <w:spacing w:before="240" w:line="288" w:lineRule="auto"/>
        <w:ind w:right="284"/>
        <w:jc w:val="right"/>
        <w:rPr>
          <w:rFonts w:ascii="2005_iannnnnJPG" w:hAnsi="2005_iannnnnJPG" w:cs="2005_iannnnnJPG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2559" w:rsidRPr="00476F72" w:rsidRDefault="00942559" w:rsidP="00942559">
      <w:pPr>
        <w:spacing w:before="240" w:line="288" w:lineRule="auto"/>
        <w:ind w:right="284"/>
        <w:jc w:val="right"/>
        <w:rPr>
          <w:rFonts w:ascii="2005_iannnnnJPG" w:hAnsi="2005_iannnnnJPG" w:cs="2005_iannnnnJPG"/>
          <w:b/>
          <w:bCs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F72"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สำหรับ</w:t>
      </w:r>
      <w:r w:rsidR="00556258" w:rsidRPr="00476F72"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ผู้เข้า</w:t>
      </w:r>
      <w:r w:rsidRPr="00476F72"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สอบ</w:t>
      </w:r>
    </w:p>
    <w:p w:rsidR="00942559" w:rsidRDefault="00902568" w:rsidP="00902568">
      <w:pPr>
        <w:spacing w:line="288" w:lineRule="auto"/>
        <w:ind w:right="282"/>
        <w:jc w:val="right"/>
      </w:pPr>
      <w:r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ปี</w:t>
      </w:r>
      <w:r w:rsidR="008E3D64" w:rsidRPr="00476F72"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การ</w:t>
      </w:r>
      <w:r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ศึกษา</w:t>
      </w:r>
      <w:r w:rsidR="00942559" w:rsidRPr="00476F72"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A20C6" w:rsidRPr="00476F72">
        <w:rPr>
          <w:rFonts w:ascii="2005_iannnnnJPG" w:hAnsi="2005_iannnnnJPG" w:cs="2005_iannnnnJPG" w:hint="cs"/>
          <w:b/>
          <w:bCs/>
          <w:sz w:val="60"/>
          <w:szCs w:val="60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๒๕๖๑</w:t>
      </w:r>
    </w:p>
    <w:p w:rsidR="00942559" w:rsidRDefault="00942559" w:rsidP="00942559"/>
    <w:p w:rsidR="00063ADE" w:rsidRPr="005B61DA" w:rsidRDefault="00771692" w:rsidP="00063ADE">
      <w:pPr>
        <w:pStyle w:val="Title"/>
        <w:spacing w:line="288" w:lineRule="auto"/>
        <w:rPr>
          <w:rFonts w:ascii="TH SarabunPSK" w:hAnsi="TH SarabunPSK" w:cs="TH SarabunPSK"/>
          <w:sz w:val="36"/>
          <w:szCs w:val="36"/>
        </w:rPr>
      </w:pPr>
      <w:r>
        <w:rPr>
          <w:sz w:val="34"/>
          <w:szCs w:val="34"/>
          <w:cs/>
        </w:rPr>
        <w:br w:type="page"/>
      </w:r>
      <w:r w:rsidR="00063ADE" w:rsidRPr="005B61DA">
        <w:rPr>
          <w:rFonts w:ascii="TH SarabunPSK" w:hAnsi="TH SarabunPSK" w:cs="TH SarabunPSK"/>
          <w:sz w:val="36"/>
          <w:szCs w:val="36"/>
          <w:cs/>
        </w:rPr>
        <w:lastRenderedPageBreak/>
        <w:t>คู่มือแนะนำการ</w:t>
      </w:r>
      <w:r w:rsidR="008E3D64" w:rsidRPr="005B61DA">
        <w:rPr>
          <w:rFonts w:ascii="TH SarabunPSK" w:hAnsi="TH SarabunPSK" w:cs="TH SarabunPSK"/>
          <w:sz w:val="36"/>
          <w:szCs w:val="36"/>
          <w:cs/>
        </w:rPr>
        <w:t>สอ</w:t>
      </w:r>
      <w:r w:rsidR="00063ADE" w:rsidRPr="005B61DA">
        <w:rPr>
          <w:rFonts w:ascii="TH SarabunPSK" w:hAnsi="TH SarabunPSK" w:cs="TH SarabunPSK"/>
          <w:sz w:val="36"/>
          <w:szCs w:val="36"/>
          <w:cs/>
        </w:rPr>
        <w:t>บ</w:t>
      </w:r>
      <w:r w:rsidR="00902568">
        <w:rPr>
          <w:rFonts w:ascii="TH SarabunPSK" w:hAnsi="TH SarabunPSK" w:cs="TH SarabunPSK" w:hint="cs"/>
          <w:sz w:val="36"/>
          <w:szCs w:val="36"/>
          <w:cs/>
        </w:rPr>
        <w:t>ประมวลความรู้การกู้ชีพขั้นสูง</w:t>
      </w:r>
    </w:p>
    <w:p w:rsidR="00506AFB" w:rsidRPr="005B61DA" w:rsidRDefault="00902568" w:rsidP="00902568">
      <w:pPr>
        <w:pStyle w:val="Titl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สำหรับแพทย์ประจำบ้าน </w:t>
      </w:r>
      <w:r w:rsidR="00063ADE" w:rsidRPr="005B61DA">
        <w:rPr>
          <w:rFonts w:ascii="TH SarabunPSK" w:hAnsi="TH SarabunPSK" w:cs="TH SarabunPSK"/>
          <w:sz w:val="36"/>
          <w:szCs w:val="36"/>
          <w:cs/>
        </w:rPr>
        <w:t>สาขา</w:t>
      </w:r>
      <w:r w:rsidR="006B569D" w:rsidRPr="005B61DA">
        <w:rPr>
          <w:rFonts w:ascii="TH SarabunPSK" w:hAnsi="TH SarabunPSK" w:cs="TH SarabunPSK"/>
          <w:sz w:val="36"/>
          <w:szCs w:val="36"/>
          <w:cs/>
        </w:rPr>
        <w:t>เวชศาสตร์ฉุกเฉิน</w:t>
      </w:r>
      <w:r w:rsidR="00063ADE" w:rsidRPr="005B61DA">
        <w:rPr>
          <w:rFonts w:ascii="TH SarabunPSK" w:hAnsi="TH SarabunPSK" w:cs="TH SarabunPSK"/>
          <w:sz w:val="36"/>
          <w:szCs w:val="36"/>
          <w:cs/>
        </w:rPr>
        <w:t xml:space="preserve">  ปี</w:t>
      </w:r>
      <w:r w:rsidR="00D36681" w:rsidRPr="005B61DA">
        <w:rPr>
          <w:rFonts w:ascii="TH SarabunPSK" w:hAnsi="TH SarabunPSK" w:cs="TH SarabunPSK"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sz w:val="36"/>
          <w:szCs w:val="36"/>
          <w:cs/>
        </w:rPr>
        <w:t>ศึกษา</w:t>
      </w:r>
      <w:r w:rsidR="00D36681" w:rsidRPr="005B61DA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797F7A" w:rsidRPr="005B61DA">
        <w:rPr>
          <w:rFonts w:ascii="TH SarabunPSK" w:hAnsi="TH SarabunPSK" w:cs="TH SarabunPSK"/>
          <w:sz w:val="36"/>
          <w:szCs w:val="36"/>
          <w:cs/>
        </w:rPr>
        <w:t>๒๕</w:t>
      </w:r>
      <w:r w:rsidR="008A20C6">
        <w:rPr>
          <w:rFonts w:ascii="TH SarabunPSK" w:hAnsi="TH SarabunPSK" w:cs="TH SarabunPSK" w:hint="cs"/>
          <w:sz w:val="36"/>
          <w:szCs w:val="36"/>
          <w:cs/>
        </w:rPr>
        <w:t>๖๑</w:t>
      </w:r>
    </w:p>
    <w:p w:rsidR="00D114DF" w:rsidRPr="005B61DA" w:rsidRDefault="00902568" w:rsidP="00902568">
      <w:pPr>
        <w:numPr>
          <w:ilvl w:val="0"/>
          <w:numId w:val="1"/>
        </w:numPr>
        <w:spacing w:before="240" w:after="120" w:line="288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การจัดสอบ</w:t>
      </w:r>
    </w:p>
    <w:p w:rsidR="00902568" w:rsidRDefault="00D114DF" w:rsidP="00902568">
      <w:pPr>
        <w:spacing w:line="288" w:lineRule="auto"/>
        <w:ind w:firstLine="600"/>
        <w:jc w:val="both"/>
        <w:rPr>
          <w:rFonts w:ascii="TH SarabunPSK" w:hAnsi="TH SarabunPSK" w:cs="TH SarabunPSK"/>
          <w:sz w:val="32"/>
          <w:szCs w:val="32"/>
        </w:rPr>
      </w:pPr>
      <w:r w:rsidRPr="00AB19EE">
        <w:rPr>
          <w:rFonts w:ascii="TH SarabunPSK" w:hAnsi="TH SarabunPSK" w:cs="TH SarabunPSK"/>
          <w:b/>
          <w:bCs/>
          <w:sz w:val="32"/>
          <w:szCs w:val="32"/>
          <w:cs/>
        </w:rPr>
        <w:t>ผู้มีสิทธิเข้าสอบ:</w:t>
      </w:r>
      <w:r w:rsidRPr="005B61DA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902568">
        <w:rPr>
          <w:rFonts w:ascii="TH SarabunPSK" w:hAnsi="TH SarabunPSK" w:cs="TH SarabunPSK" w:hint="cs"/>
          <w:sz w:val="32"/>
          <w:szCs w:val="32"/>
          <w:cs/>
        </w:rPr>
        <w:t>ที่กำลัง</w:t>
      </w:r>
      <w:r w:rsidRPr="005B61DA">
        <w:rPr>
          <w:rFonts w:ascii="TH SarabunPSK" w:hAnsi="TH SarabunPSK" w:cs="TH SarabunPSK"/>
          <w:sz w:val="32"/>
          <w:szCs w:val="32"/>
          <w:cs/>
        </w:rPr>
        <w:t>ฝึกอบรมแพทย์ประจำบ้านสาขาเวชศาสตร์ฉุกเฉิน</w:t>
      </w:r>
      <w:r w:rsidR="00902568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๓ </w:t>
      </w:r>
    </w:p>
    <w:p w:rsidR="00AB19EE" w:rsidRDefault="00D12E19" w:rsidP="00AB19EE">
      <w:pPr>
        <w:spacing w:line="288" w:lineRule="auto"/>
        <w:ind w:firstLine="600"/>
        <w:jc w:val="both"/>
        <w:rPr>
          <w:rFonts w:ascii="TH SarabunPSK" w:hAnsi="TH SarabunPSK" w:cs="TH SarabunPSK"/>
          <w:sz w:val="32"/>
          <w:szCs w:val="32"/>
        </w:rPr>
      </w:pPr>
      <w:r w:rsidRPr="00902568">
        <w:rPr>
          <w:rFonts w:ascii="TH SarabunPSK" w:hAnsi="TH SarabunPSK" w:cs="TH SarabunPSK"/>
          <w:sz w:val="32"/>
          <w:szCs w:val="32"/>
          <w:cs/>
        </w:rPr>
        <w:t>กำหนด</w:t>
      </w:r>
      <w:r w:rsidR="00902568">
        <w:rPr>
          <w:rFonts w:ascii="TH SarabunPSK" w:hAnsi="TH SarabunPSK" w:cs="TH SarabunPSK" w:hint="cs"/>
          <w:sz w:val="32"/>
          <w:szCs w:val="32"/>
          <w:cs/>
        </w:rPr>
        <w:t xml:space="preserve">ให้แพทย์ประจำบ้านชั้นปีที่ ๓ มีสิทธิเข้าสอบได้ ๑ ครั้ง หากได้รับการประเมินว่าไม่ผ่านตามเกณฑ์ที่กำหนด จะสามารถเข้าสอบได้อีก ๑ ครั้ง </w:t>
      </w:r>
    </w:p>
    <w:p w:rsidR="00AB19EE" w:rsidRDefault="00AB19EE" w:rsidP="00AB19EE">
      <w:pPr>
        <w:spacing w:line="288" w:lineRule="auto"/>
        <w:ind w:firstLine="600"/>
        <w:jc w:val="both"/>
        <w:rPr>
          <w:rFonts w:ascii="TH SarabunPSK" w:hAnsi="TH SarabunPSK" w:cs="TH SarabunPSK"/>
          <w:sz w:val="32"/>
          <w:szCs w:val="32"/>
        </w:rPr>
      </w:pPr>
      <w:r w:rsidRPr="00AB19EE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กำหนดการสอบรอบปกติ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จัดการสอบเป็น ๓ รอบ ดังนี้</w:t>
      </w:r>
    </w:p>
    <w:p w:rsidR="00AB19EE" w:rsidRDefault="00AB19EE" w:rsidP="00AB19EE">
      <w:pPr>
        <w:spacing w:line="288" w:lineRule="auto"/>
        <w:ind w:left="60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๑ จัดสอบวันศุกร์ที่ ๒๖ ตุลาคม ๒๕๖๑ ณ ศูนย์ปฏิบัติการฝึกทักษะจำลอง ตึกอดุลยเดชวิกรม ชั้น ๑๐ คณะแพทยศาสตร์ศิริราชพยาบาล </w:t>
      </w:r>
    </w:p>
    <w:p w:rsidR="00AB19EE" w:rsidRDefault="00AB19EE" w:rsidP="00AB19EE">
      <w:pPr>
        <w:spacing w:line="288" w:lineRule="auto"/>
        <w:ind w:left="60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๒ จัดสอบวันเสาร์ที่ ๑๐ พฤศจิกายน ๒๕๖๑ ณ โรงพยาบาลพระมงกุฎเกล้า </w:t>
      </w:r>
    </w:p>
    <w:p w:rsidR="00AB19EE" w:rsidRDefault="00AB19EE" w:rsidP="00AB19EE">
      <w:pPr>
        <w:spacing w:line="288" w:lineRule="auto"/>
        <w:ind w:left="60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รอบที่ ๓ จัดสอบวันจันทร์ที่ ๓ ธันวาคม ๒๕๖๑ ณ ศูนย์ปฏิบัติการฝึกทักษะจำลอง ตึกอดุลยเดชวิกรม ชั้น ๑๐ คณะแพทยศาสตร์ศิริราชพยาบาล</w:t>
      </w:r>
    </w:p>
    <w:p w:rsidR="00AB19EE" w:rsidRDefault="00AB19EE" w:rsidP="00AB19EE">
      <w:pPr>
        <w:spacing w:after="120" w:line="288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B19EE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กำหนดการจัดสอบซ่อม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จะจัดในช่วงเดือน กุมภาพันธ์ ถึงมีนาคม ๒๕๖๒ (จะแจ้งวันให้ทราบอีกครั้งหนึ่ง) </w:t>
      </w:r>
    </w:p>
    <w:p w:rsidR="00AB19EE" w:rsidRDefault="00AB19EE" w:rsidP="00AB19EE">
      <w:pPr>
        <w:pStyle w:val="ListParagraph"/>
        <w:numPr>
          <w:ilvl w:val="0"/>
          <w:numId w:val="1"/>
        </w:numPr>
        <w:spacing w:after="120" w:line="288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การลงทะเบียนสมัครสอบ</w:t>
      </w:r>
    </w:p>
    <w:p w:rsidR="00AB19EE" w:rsidRDefault="006F2C7C" w:rsidP="00AB19EE">
      <w:pPr>
        <w:pStyle w:val="ListParagraph"/>
        <w:spacing w:after="120" w:line="288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กำหนดการลงทะเบียนสมัครสอบในช่วงวันที่ ๒๕ กันยายน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ตุลาคม </w:t>
      </w:r>
      <w:r w:rsidRPr="00112F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๒๕๖๑ โดยการลงทะเบียนใน</w:t>
      </w:r>
      <w:r w:rsidRPr="00112F6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website </w:t>
      </w:r>
      <w:hyperlink r:id="rId7" w:history="1"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://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learn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logroll07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com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/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enrol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/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index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.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php?id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  <w:cs/>
          </w:rPr>
          <w:t>=</w:t>
        </w:r>
        <w:r w:rsidR="00112F65" w:rsidRPr="00620DC1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7</w:t>
        </w:r>
      </w:hyperlink>
      <w:r w:rsidR="00112F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โดยในแต่ละวันสามารถรับผู้มีสิทธิสอบได้ ๔๒ คน (โดยพิจารณาผู้ที่ลงทะเบียนเลือกก่อน) ค่าลงทะเบียนสมัครสอบครั้งละ ๒๕๐๐ บาทถ้วน </w:t>
      </w:r>
      <w:r w:rsidRPr="006F2C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(โอนเงินเข้าบัญชี “วิทยาลัยแพทย์ฉุกเฉินแห่งประเทศไทย เพื่อ อฝส.” ธนาคารกรุงไทย เลขบัญชี </w:t>
      </w:r>
      <w:r w:rsidRPr="006F2C7C">
        <w:rPr>
          <w:rFonts w:ascii="TH SarabunPSK" w:hAnsi="TH SarabunPSK" w:cs="TH SarabunPSK"/>
          <w:b/>
          <w:bCs/>
          <w:sz w:val="32"/>
          <w:szCs w:val="32"/>
        </w:rPr>
        <w:t>142</w:t>
      </w:r>
      <w:r w:rsidRPr="006F2C7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F2C7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F2C7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F2C7C">
        <w:rPr>
          <w:rFonts w:ascii="TH SarabunPSK" w:hAnsi="TH SarabunPSK" w:cs="TH SarabunPSK"/>
          <w:b/>
          <w:bCs/>
          <w:sz w:val="32"/>
          <w:szCs w:val="32"/>
        </w:rPr>
        <w:t>25854</w:t>
      </w:r>
      <w:r w:rsidRPr="006F2C7C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6F2C7C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F2C7C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AB19EE" w:rsidRPr="00010D5D" w:rsidRDefault="006F2C7C" w:rsidP="00AB19EE">
      <w:pPr>
        <w:pStyle w:val="ListParagraph"/>
        <w:numPr>
          <w:ilvl w:val="0"/>
          <w:numId w:val="1"/>
        </w:numPr>
        <w:spacing w:after="120" w:line="28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0D5D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ลักษณะการสอบ</w:t>
      </w:r>
    </w:p>
    <w:p w:rsidR="006F2C7C" w:rsidRDefault="006F2C7C" w:rsidP="00010D5D">
      <w:pPr>
        <w:pStyle w:val="ListParagraph"/>
        <w:spacing w:after="120" w:line="288" w:lineRule="auto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จัดสอบเป็นสถานีสอบ</w:t>
      </w:r>
      <w:r w:rsidR="00010D5D">
        <w:rPr>
          <w:rFonts w:ascii="TH SarabunPSK" w:hAnsi="TH SarabunPSK" w:cs="TH SarabunPSK" w:hint="cs"/>
          <w:sz w:val="32"/>
          <w:szCs w:val="32"/>
          <w:cs/>
        </w:rPr>
        <w:t xml:space="preserve"> จำนวน ๕ สถานี มีสถานีพัก ๑ สถานี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โดยใช้หุ่นจำลองทางการแพทย์หรือผู้ป่วยสมมติ จำลองสถานการณ์การกู้ชีพขั้นสูงในลักษณะผสมผสาน</w:t>
      </w:r>
      <w:r w:rsidR="00366280">
        <w:rPr>
          <w:rFonts w:ascii="TH SarabunPSK" w:hAnsi="TH SarabunPSK" w:cs="TH SarabunPSK" w:hint="cs"/>
          <w:sz w:val="32"/>
          <w:szCs w:val="32"/>
          <w:cs/>
        </w:rPr>
        <w:t xml:space="preserve"> เช่น การกู้ชีพขั้นสูงทางหัวใจ</w:t>
      </w:r>
      <w:r w:rsidR="0036628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6280">
        <w:rPr>
          <w:rFonts w:ascii="TH SarabunPSK" w:hAnsi="TH SarabunPSK" w:cs="TH SarabunPSK"/>
          <w:sz w:val="32"/>
          <w:szCs w:val="32"/>
        </w:rPr>
        <w:t>advanced cardiac life support</w:t>
      </w:r>
      <w:r w:rsidR="00366280">
        <w:rPr>
          <w:rFonts w:ascii="TH SarabunPSK" w:hAnsi="TH SarabunPSK" w:cs="TH SarabunPSK"/>
          <w:sz w:val="32"/>
          <w:szCs w:val="32"/>
          <w:cs/>
        </w:rPr>
        <w:t>)</w:t>
      </w:r>
      <w:r w:rsidR="00366280">
        <w:rPr>
          <w:rFonts w:ascii="TH SarabunPSK" w:hAnsi="TH SarabunPSK" w:cs="TH SarabunPSK" w:hint="cs"/>
          <w:sz w:val="32"/>
          <w:szCs w:val="32"/>
          <w:cs/>
        </w:rPr>
        <w:t xml:space="preserve"> การกู้ชีพขั้นสูงในเด็ก</w:t>
      </w:r>
      <w:r w:rsidR="0036628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6280">
        <w:rPr>
          <w:rFonts w:ascii="TH SarabunPSK" w:hAnsi="TH SarabunPSK" w:cs="TH SarabunPSK"/>
          <w:sz w:val="32"/>
          <w:szCs w:val="32"/>
        </w:rPr>
        <w:t>pediatrics advanced life support</w:t>
      </w:r>
      <w:r w:rsidR="00366280">
        <w:rPr>
          <w:rFonts w:ascii="TH SarabunPSK" w:hAnsi="TH SarabunPSK" w:cs="TH SarabunPSK"/>
          <w:sz w:val="32"/>
          <w:szCs w:val="32"/>
          <w:cs/>
        </w:rPr>
        <w:t>)</w:t>
      </w:r>
      <w:r w:rsidR="00366280">
        <w:rPr>
          <w:rFonts w:ascii="TH SarabunPSK" w:hAnsi="TH SarabunPSK" w:cs="TH SarabunPSK" w:hint="cs"/>
          <w:sz w:val="32"/>
          <w:szCs w:val="32"/>
          <w:cs/>
        </w:rPr>
        <w:t xml:space="preserve"> การกู้ชีพในทารกแรกเกิด</w:t>
      </w:r>
      <w:r w:rsidR="0036628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6280">
        <w:rPr>
          <w:rFonts w:ascii="TH SarabunPSK" w:hAnsi="TH SarabunPSK" w:cs="TH SarabunPSK"/>
          <w:sz w:val="32"/>
          <w:szCs w:val="32"/>
        </w:rPr>
        <w:t>neonatal resuscitation</w:t>
      </w:r>
      <w:r w:rsidR="00366280">
        <w:rPr>
          <w:rFonts w:ascii="TH SarabunPSK" w:hAnsi="TH SarabunPSK" w:cs="TH SarabunPSK"/>
          <w:sz w:val="32"/>
          <w:szCs w:val="32"/>
          <w:cs/>
        </w:rPr>
        <w:t>)</w:t>
      </w:r>
      <w:r w:rsidR="00366280">
        <w:rPr>
          <w:rFonts w:ascii="TH SarabunPSK" w:hAnsi="TH SarabunPSK" w:cs="TH SarabunPSK" w:hint="cs"/>
          <w:sz w:val="32"/>
          <w:szCs w:val="32"/>
          <w:cs/>
        </w:rPr>
        <w:t xml:space="preserve"> การกู้ชีพขั้นสูงในผู้ป่วยอุบัติเหตุ </w:t>
      </w:r>
      <w:r w:rsidR="00366280">
        <w:rPr>
          <w:rFonts w:ascii="TH SarabunPSK" w:hAnsi="TH SarabunPSK" w:cs="TH SarabunPSK"/>
          <w:sz w:val="32"/>
          <w:szCs w:val="32"/>
          <w:cs/>
        </w:rPr>
        <w:t>(</w:t>
      </w:r>
      <w:r w:rsidR="00366280">
        <w:rPr>
          <w:rFonts w:ascii="TH SarabunPSK" w:hAnsi="TH SarabunPSK" w:cs="TH SarabunPSK"/>
          <w:sz w:val="32"/>
          <w:szCs w:val="32"/>
        </w:rPr>
        <w:t>advanced trauma life support</w:t>
      </w:r>
      <w:r w:rsidR="00366280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66280">
        <w:rPr>
          <w:rFonts w:ascii="TH SarabunPSK" w:hAnsi="TH SarabunPSK" w:cs="TH SarabunPSK" w:hint="cs"/>
          <w:sz w:val="32"/>
          <w:szCs w:val="32"/>
          <w:cs/>
        </w:rPr>
        <w:t>ภาวะฉุกเฉินทางพิษวิทยา</w:t>
      </w:r>
      <w:r w:rsidR="0036628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6280">
        <w:rPr>
          <w:rFonts w:ascii="TH SarabunPSK" w:hAnsi="TH SarabunPSK" w:cs="TH SarabunPSK"/>
          <w:sz w:val="32"/>
          <w:szCs w:val="32"/>
        </w:rPr>
        <w:t>emergency in medical toxicology</w:t>
      </w:r>
      <w:r w:rsidR="00366280">
        <w:rPr>
          <w:rFonts w:ascii="TH SarabunPSK" w:hAnsi="TH SarabunPSK" w:cs="TH SarabunPSK"/>
          <w:sz w:val="32"/>
          <w:szCs w:val="32"/>
          <w:cs/>
        </w:rPr>
        <w:t>)</w:t>
      </w:r>
      <w:r w:rsidR="00366280">
        <w:rPr>
          <w:rFonts w:ascii="TH SarabunPSK" w:hAnsi="TH SarabunPSK" w:cs="TH SarabunPSK" w:hint="cs"/>
          <w:sz w:val="32"/>
          <w:szCs w:val="32"/>
          <w:cs/>
        </w:rPr>
        <w:t xml:space="preserve"> การดูแลผู้ป่วยก่อนถึงโรงพยาบาล</w:t>
      </w:r>
      <w:r w:rsidR="0036628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6280">
        <w:rPr>
          <w:rFonts w:ascii="TH SarabunPSK" w:hAnsi="TH SarabunPSK" w:cs="TH SarabunPSK"/>
          <w:sz w:val="32"/>
          <w:szCs w:val="32"/>
        </w:rPr>
        <w:t>pre</w:t>
      </w:r>
      <w:r w:rsidR="00366280">
        <w:rPr>
          <w:rFonts w:ascii="TH SarabunPSK" w:hAnsi="TH SarabunPSK" w:cs="TH SarabunPSK"/>
          <w:sz w:val="32"/>
          <w:szCs w:val="32"/>
          <w:cs/>
        </w:rPr>
        <w:t>-</w:t>
      </w:r>
      <w:r w:rsidR="00366280">
        <w:rPr>
          <w:rFonts w:ascii="TH SarabunPSK" w:hAnsi="TH SarabunPSK" w:cs="TH SarabunPSK"/>
          <w:sz w:val="32"/>
          <w:szCs w:val="32"/>
        </w:rPr>
        <w:t>hospital care and EMS system</w:t>
      </w:r>
      <w:r w:rsidR="00366280">
        <w:rPr>
          <w:rFonts w:ascii="TH SarabunPSK" w:hAnsi="TH SarabunPSK" w:cs="TH SarabunPSK"/>
          <w:sz w:val="32"/>
          <w:szCs w:val="32"/>
          <w:cs/>
        </w:rPr>
        <w:t>)</w:t>
      </w:r>
      <w:r w:rsidR="00366280">
        <w:rPr>
          <w:rFonts w:ascii="TH SarabunPSK" w:hAnsi="TH SarabunPSK" w:cs="TH SarabunPSK" w:hint="cs"/>
          <w:sz w:val="32"/>
          <w:szCs w:val="32"/>
          <w:cs/>
        </w:rPr>
        <w:t xml:space="preserve"> การจัดการภัยพิบัติ</w:t>
      </w:r>
      <w:r w:rsidR="0036628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66280">
        <w:rPr>
          <w:rFonts w:ascii="TH SarabunPSK" w:hAnsi="TH SarabunPSK" w:cs="TH SarabunPSK"/>
          <w:sz w:val="32"/>
          <w:szCs w:val="32"/>
        </w:rPr>
        <w:t>disaster life support</w:t>
      </w:r>
      <w:r w:rsidR="00366280">
        <w:rPr>
          <w:rFonts w:ascii="TH SarabunPSK" w:hAnsi="TH SarabunPSK" w:cs="TH SarabunPSK"/>
          <w:sz w:val="32"/>
          <w:szCs w:val="32"/>
          <w:cs/>
        </w:rPr>
        <w:t>)</w:t>
      </w:r>
      <w:r w:rsidR="00366280">
        <w:rPr>
          <w:rFonts w:ascii="TH SarabunPSK" w:hAnsi="TH SarabunPSK" w:cs="TH SarabunPSK" w:hint="cs"/>
          <w:sz w:val="32"/>
          <w:szCs w:val="32"/>
          <w:cs/>
        </w:rPr>
        <w:t xml:space="preserve"> และเวชหัตถการกู้ชีพขั้นสูง (</w:t>
      </w:r>
      <w:r w:rsidR="00366280">
        <w:rPr>
          <w:rFonts w:ascii="TH SarabunPSK" w:hAnsi="TH SarabunPSK" w:cs="TH SarabunPSK"/>
          <w:sz w:val="32"/>
          <w:szCs w:val="32"/>
        </w:rPr>
        <w:t>resuscitative procedure</w:t>
      </w:r>
      <w:r w:rsidR="00366280">
        <w:rPr>
          <w:rFonts w:ascii="TH SarabunPSK" w:hAnsi="TH SarabunPSK" w:cs="TH SarabunPSK"/>
          <w:sz w:val="32"/>
          <w:szCs w:val="32"/>
          <w:cs/>
        </w:rPr>
        <w:t>)</w:t>
      </w:r>
    </w:p>
    <w:p w:rsidR="00010D5D" w:rsidRDefault="00010D5D" w:rsidP="00010D5D">
      <w:pPr>
        <w:pStyle w:val="ListParagraph"/>
        <w:tabs>
          <w:tab w:val="left" w:pos="8748"/>
        </w:tabs>
        <w:spacing w:after="120" w:line="288" w:lineRule="auto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ใช้เวลาสอบสถานีละ ๑๕ นาที ผู้เข้าสอบต้องทำหน้าที่เป็นหัวหน้าทีม ในการกู้ชีพนั้นๆ โดยในแต่ละสถานีจะมีกรรมการคุมสอบสถานีละ ๒ คน </w:t>
      </w:r>
    </w:p>
    <w:p w:rsidR="00112F65" w:rsidRDefault="00112F6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AB19EE" w:rsidRDefault="00AB19EE" w:rsidP="00AB19EE">
      <w:pPr>
        <w:pStyle w:val="ListParagraph"/>
        <w:numPr>
          <w:ilvl w:val="0"/>
          <w:numId w:val="1"/>
        </w:numPr>
        <w:spacing w:after="120" w:line="288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010D5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เกณฑ์การตัดสินผลสอบ</w:t>
      </w:r>
    </w:p>
    <w:p w:rsidR="00010D5D" w:rsidRDefault="00010D5D" w:rsidP="00010D5D">
      <w:pPr>
        <w:pStyle w:val="ListParagraph"/>
        <w:spacing w:after="120" w:line="288" w:lineRule="auto"/>
        <w:ind w:left="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การตัดสินผลสอบ ใช้เกณฑ์ผ่านอย่างน้อย ๔ ข้อใน ๕ ข้อ โดยแต่ละข้อคิดตามเกณฑ์ผ่านที่กำหนดไว้ (</w:t>
      </w:r>
      <w:r>
        <w:rPr>
          <w:rFonts w:ascii="TH SarabunPSK" w:hAnsi="TH SarabunPSK" w:cs="TH SarabunPSK"/>
          <w:sz w:val="32"/>
          <w:szCs w:val="32"/>
        </w:rPr>
        <w:t>minimal passing level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และต้องไม่มีการปฏิบัติที่ผิดพลาดรุนแรง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critical error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เกิดขึ้น ทั้งนี้การตัดสินผลการสอบของกรรมการคุมสอบถือเป็นที่สิ้นสุด</w:t>
      </w:r>
    </w:p>
    <w:p w:rsidR="00B36494" w:rsidRPr="00010D5D" w:rsidRDefault="00B36494" w:rsidP="00010D5D">
      <w:pPr>
        <w:pStyle w:val="ListParagraph"/>
        <w:spacing w:after="120" w:line="288" w:lineRule="auto"/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ผู้ที่สอบผ่านตามเกณฑ์ที่กำหนด จะได้รับประกาศนียบัตรรับรองผลการสอบ เพื่อนำไปยื่นเป็นหลักฐานประกอบการสอบเพื่อวุฒิบัตรความรู้ความชำนาญ สาขาเวชศาสตร์ฉุกเฉินต่อไป โดยประกาศนียบัตรนี้มีอายุ ๓ ปี</w:t>
      </w:r>
    </w:p>
    <w:p w:rsidR="00112F65" w:rsidRDefault="00112F65">
      <w:pPr>
        <w:rPr>
          <w:b/>
          <w:bCs/>
          <w:sz w:val="40"/>
          <w:szCs w:val="40"/>
          <w:cs/>
        </w:rPr>
      </w:pPr>
      <w:r>
        <w:rPr>
          <w:cs/>
        </w:rPr>
        <w:br w:type="page"/>
      </w:r>
    </w:p>
    <w:p w:rsidR="00EF2E57" w:rsidRPr="005B61DA" w:rsidRDefault="00007D1A" w:rsidP="00B36494">
      <w:pPr>
        <w:pStyle w:val="Title"/>
        <w:pBdr>
          <w:bottom w:val="single" w:sz="6" w:space="1" w:color="auto"/>
        </w:pBdr>
        <w:rPr>
          <w:rFonts w:ascii="TH SarabunPSK" w:hAnsi="TH SarabunPSK" w:cs="TH SarabunPSK"/>
          <w:b w:val="0"/>
          <w:bCs w:val="0"/>
          <w:sz w:val="36"/>
          <w:szCs w:val="36"/>
          <w:cs/>
        </w:rPr>
      </w:pPr>
      <w:r w:rsidRPr="005B61DA">
        <w:rPr>
          <w:cs/>
        </w:rPr>
        <w:lastRenderedPageBreak/>
        <w:t xml:space="preserve"> </w:t>
      </w:r>
      <w:r w:rsidR="00EF2E57" w:rsidRPr="005B61DA">
        <w:rPr>
          <w:rFonts w:ascii="TH SarabunPSK" w:hAnsi="TH SarabunPSK" w:cs="TH SarabunPSK"/>
          <w:b w:val="0"/>
          <w:bCs w:val="0"/>
          <w:sz w:val="36"/>
          <w:szCs w:val="36"/>
          <w:cs/>
        </w:rPr>
        <w:t>เอกสารอ้างอิง</w:t>
      </w:r>
      <w:r w:rsidR="00CA711F" w:rsidRPr="005B61DA">
        <w:rPr>
          <w:rFonts w:ascii="TH SarabunPSK" w:hAnsi="TH SarabunPSK" w:cs="TH SarabunPSK"/>
          <w:b w:val="0"/>
          <w:bCs w:val="0"/>
          <w:sz w:val="36"/>
          <w:szCs w:val="36"/>
          <w:cs/>
        </w:rPr>
        <w:t>ในการจัดทำข้อสอบ</w:t>
      </w:r>
    </w:p>
    <w:p w:rsidR="00EF2E57" w:rsidRPr="005B61DA" w:rsidRDefault="00EF2E57" w:rsidP="00EF2E57">
      <w:pPr>
        <w:rPr>
          <w:rFonts w:ascii="TH SarabunPSK" w:eastAsia="Times New Roman" w:hAnsi="TH SarabunPSK" w:cs="TH SarabunPSK"/>
          <w:cs/>
        </w:rPr>
      </w:pPr>
      <w:r w:rsidRPr="005B61DA">
        <w:rPr>
          <w:rFonts w:ascii="TH SarabunPSK" w:eastAsia="Times New Roman" w:hAnsi="TH SarabunPSK" w:cs="TH SarabunPSK"/>
          <w:cs/>
        </w:rPr>
        <w:t>ข้อสอบ</w:t>
      </w:r>
      <w:r w:rsidR="0020005B" w:rsidRPr="005B61DA">
        <w:rPr>
          <w:rFonts w:ascii="TH SarabunPSK" w:eastAsia="Times New Roman" w:hAnsi="TH SarabunPSK" w:cs="TH SarabunPSK"/>
          <w:cs/>
        </w:rPr>
        <w:t>จะรวมทั้งความรู้พื้นฐานและระบบการแพทย์ฉุกเฉิน</w:t>
      </w:r>
      <w:r w:rsidRPr="005B61DA">
        <w:rPr>
          <w:rFonts w:ascii="TH SarabunPSK" w:eastAsia="Times New Roman" w:hAnsi="TH SarabunPSK" w:cs="TH SarabunPSK"/>
          <w:cs/>
        </w:rPr>
        <w:t>ทั้งหมด</w:t>
      </w:r>
      <w:r w:rsidR="0020005B" w:rsidRPr="005B61DA">
        <w:rPr>
          <w:rFonts w:ascii="TH SarabunPSK" w:eastAsia="Times New Roman" w:hAnsi="TH SarabunPSK" w:cs="TH SarabunPSK"/>
          <w:cs/>
        </w:rPr>
        <w:t xml:space="preserve"> โดย</w:t>
      </w:r>
      <w:r w:rsidR="00CA711F" w:rsidRPr="005B61DA">
        <w:rPr>
          <w:rFonts w:ascii="TH SarabunPSK" w:eastAsia="Times New Roman" w:hAnsi="TH SarabunPSK" w:cs="TH SarabunPSK"/>
          <w:cs/>
        </w:rPr>
        <w:t>ยึด</w:t>
      </w:r>
      <w:r w:rsidRPr="005B61DA">
        <w:rPr>
          <w:rFonts w:ascii="TH SarabunPSK" w:eastAsia="Times New Roman" w:hAnsi="TH SarabunPSK" w:cs="TH SarabunPSK"/>
          <w:cs/>
        </w:rPr>
        <w:t>ถือตามตำรา</w:t>
      </w:r>
      <w:r w:rsidR="00BB0750" w:rsidRPr="005B61DA">
        <w:rPr>
          <w:rFonts w:ascii="TH SarabunPSK" w:eastAsia="Times New Roman" w:hAnsi="TH SarabunPSK" w:cs="TH SarabunPSK"/>
          <w:cs/>
        </w:rPr>
        <w:t>มาตรฐาน</w:t>
      </w:r>
      <w:r w:rsidRPr="005B61DA">
        <w:rPr>
          <w:rFonts w:ascii="TH SarabunPSK" w:eastAsia="Times New Roman" w:hAnsi="TH SarabunPSK" w:cs="TH SarabunPSK"/>
          <w:cs/>
        </w:rPr>
        <w:t>และ</w:t>
      </w:r>
      <w:r w:rsidR="00BB0750" w:rsidRPr="005B61DA">
        <w:rPr>
          <w:rFonts w:ascii="TH SarabunPSK" w:eastAsia="Times New Roman" w:hAnsi="TH SarabunPSK" w:cs="TH SarabunPSK"/>
          <w:cs/>
        </w:rPr>
        <w:t>เอกสารอ้างอิงจากแหล่งข้อมูลที่</w:t>
      </w:r>
      <w:r w:rsidR="00CA711F" w:rsidRPr="005B61DA">
        <w:rPr>
          <w:rFonts w:ascii="TH SarabunPSK" w:eastAsia="Times New Roman" w:hAnsi="TH SarabunPSK" w:cs="TH SarabunPSK"/>
          <w:cs/>
        </w:rPr>
        <w:t>ให้ไว้ดังต่อไปนี้</w:t>
      </w:r>
      <w:r w:rsidRPr="005B61DA">
        <w:rPr>
          <w:rFonts w:ascii="TH SarabunPSK" w:eastAsia="Times New Roman" w:hAnsi="TH SarabunPSK" w:cs="TH SarabunPSK"/>
          <w:cs/>
        </w:rPr>
        <w:t xml:space="preserve">เป็นหลัก </w:t>
      </w:r>
    </w:p>
    <w:p w:rsidR="00EF2E57" w:rsidRPr="005B61DA" w:rsidRDefault="00C41613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hyperlink r:id="rId8" w:tgtFrame="_blank" w:history="1">
        <w:r w:rsidR="00EF2E57" w:rsidRPr="005B61DA">
          <w:rPr>
            <w:rFonts w:ascii="TH SarabunPSK" w:eastAsia="Times New Roman" w:hAnsi="TH SarabunPSK" w:cs="TH SarabunPSK"/>
          </w:rPr>
          <w:t>Tintinalli's Emergency Medicine</w:t>
        </w:r>
        <w:r w:rsidR="00EF2E57" w:rsidRPr="005B61DA">
          <w:rPr>
            <w:rFonts w:ascii="TH SarabunPSK" w:eastAsia="Times New Roman" w:hAnsi="TH SarabunPSK" w:cs="TH SarabunPSK"/>
            <w:cs/>
          </w:rPr>
          <w:t xml:space="preserve">: </w:t>
        </w:r>
        <w:r w:rsidR="00EF2E57" w:rsidRPr="005B61DA">
          <w:rPr>
            <w:rFonts w:ascii="TH SarabunPSK" w:eastAsia="Times New Roman" w:hAnsi="TH SarabunPSK" w:cs="TH SarabunPSK"/>
          </w:rPr>
          <w:t xml:space="preserve">A </w:t>
        </w:r>
        <w:r w:rsidR="00F739A3" w:rsidRPr="005B61DA">
          <w:rPr>
            <w:rFonts w:ascii="TH SarabunPSK" w:eastAsia="Times New Roman" w:hAnsi="TH SarabunPSK" w:cs="TH SarabunPSK"/>
          </w:rPr>
          <w:t xml:space="preserve">Comprehensive Study Guide, </w:t>
        </w:r>
        <w:r w:rsidR="008A20C6">
          <w:rPr>
            <w:rFonts w:ascii="TH SarabunPSK" w:eastAsia="Times New Roman" w:hAnsi="TH SarabunPSK" w:cs="TH SarabunPSK"/>
          </w:rPr>
          <w:t>8</w:t>
        </w:r>
        <w:r w:rsidR="00EF2E57" w:rsidRPr="005B61DA">
          <w:rPr>
            <w:rFonts w:ascii="TH SarabunPSK" w:eastAsia="Times New Roman" w:hAnsi="TH SarabunPSK" w:cs="TH SarabunPSK"/>
          </w:rPr>
          <w:t xml:space="preserve">th Edition </w:t>
        </w:r>
      </w:hyperlink>
    </w:p>
    <w:p w:rsidR="00EF2E57" w:rsidRPr="005B61DA" w:rsidRDefault="00C41613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hyperlink r:id="rId9" w:tgtFrame="_blank" w:history="1">
        <w:r w:rsidR="00EF2E57" w:rsidRPr="005B61DA">
          <w:rPr>
            <w:rFonts w:ascii="TH SarabunPSK" w:eastAsia="Times New Roman" w:hAnsi="TH SarabunPSK" w:cs="TH SarabunPSK"/>
          </w:rPr>
          <w:t>Rosen's Emergency</w:t>
        </w:r>
        <w:r w:rsidR="00F739A3" w:rsidRPr="005B61DA">
          <w:rPr>
            <w:rFonts w:ascii="TH SarabunPSK" w:eastAsia="Times New Roman" w:hAnsi="TH SarabunPSK" w:cs="TH SarabunPSK"/>
          </w:rPr>
          <w:t xml:space="preserve"> Medicine, </w:t>
        </w:r>
        <w:r w:rsidR="008A20C6">
          <w:rPr>
            <w:rFonts w:ascii="TH SarabunPSK" w:eastAsia="Times New Roman" w:hAnsi="TH SarabunPSK" w:cs="TH SarabunPSK"/>
          </w:rPr>
          <w:t>9</w:t>
        </w:r>
        <w:r w:rsidR="00EF2E57" w:rsidRPr="005B61DA">
          <w:rPr>
            <w:rFonts w:ascii="TH SarabunPSK" w:eastAsia="Times New Roman" w:hAnsi="TH SarabunPSK" w:cs="TH SarabunPSK"/>
          </w:rPr>
          <w:t>th edition</w:t>
        </w:r>
        <w:r w:rsidR="00EF2E57" w:rsidRPr="005B61DA">
          <w:rPr>
            <w:rFonts w:ascii="TH SarabunPSK" w:eastAsia="Times New Roman" w:hAnsi="TH SarabunPSK" w:cs="TH SarabunPSK"/>
            <w:cs/>
          </w:rPr>
          <w:t xml:space="preserve">: </w:t>
        </w:r>
        <w:r w:rsidR="00EF2E57" w:rsidRPr="005B61DA">
          <w:rPr>
            <w:rFonts w:ascii="TH SarabunPSK" w:eastAsia="Times New Roman" w:hAnsi="TH SarabunPSK" w:cs="TH SarabunPSK"/>
          </w:rPr>
          <w:t>Concepts and Clinical Practice</w:t>
        </w:r>
      </w:hyperlink>
    </w:p>
    <w:p w:rsidR="00F739A3" w:rsidRDefault="00F739A3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r w:rsidRPr="005B61DA">
        <w:rPr>
          <w:rFonts w:ascii="TH SarabunPSK" w:eastAsia="Times New Roman" w:hAnsi="TH SarabunPSK" w:cs="TH SarabunPSK"/>
        </w:rPr>
        <w:t>Robert</w:t>
      </w:r>
      <w:r w:rsidR="008A20C6">
        <w:rPr>
          <w:rFonts w:ascii="TH SarabunPSK" w:eastAsia="Times New Roman" w:hAnsi="TH SarabunPSK" w:cs="TH SarabunPSK"/>
        </w:rPr>
        <w:t>s</w:t>
      </w:r>
      <w:r w:rsidRPr="005B61DA">
        <w:rPr>
          <w:rFonts w:ascii="TH SarabunPSK" w:eastAsia="Times New Roman" w:hAnsi="TH SarabunPSK" w:cs="TH SarabunPSK"/>
          <w:cs/>
        </w:rPr>
        <w:t xml:space="preserve"> </w:t>
      </w:r>
      <w:r w:rsidR="008A20C6">
        <w:rPr>
          <w:rFonts w:ascii="TH SarabunPSK" w:eastAsia="Times New Roman" w:hAnsi="TH SarabunPSK" w:cs="TH SarabunPSK"/>
        </w:rPr>
        <w:t>and Hedges</w:t>
      </w:r>
      <w:r w:rsidRPr="005B61DA">
        <w:rPr>
          <w:rFonts w:ascii="TH SarabunPSK" w:eastAsia="Times New Roman" w:hAnsi="TH SarabunPSK" w:cs="TH SarabunPSK"/>
          <w:cs/>
        </w:rPr>
        <w:t xml:space="preserve"> </w:t>
      </w:r>
      <w:r w:rsidR="008A20C6">
        <w:rPr>
          <w:rFonts w:ascii="TH SarabunPSK" w:eastAsia="Times New Roman" w:hAnsi="TH SarabunPSK" w:cs="TH SarabunPSK"/>
        </w:rPr>
        <w:t>c</w:t>
      </w:r>
      <w:r w:rsidRPr="005B61DA">
        <w:rPr>
          <w:rFonts w:ascii="TH SarabunPSK" w:eastAsia="Times New Roman" w:hAnsi="TH SarabunPSK" w:cs="TH SarabunPSK"/>
        </w:rPr>
        <w:t>linical procedures in emergency medicine</w:t>
      </w:r>
      <w:r w:rsidR="008A20C6">
        <w:rPr>
          <w:rFonts w:ascii="TH SarabunPSK" w:eastAsia="Times New Roman" w:hAnsi="TH SarabunPSK" w:cs="TH SarabunPSK"/>
        </w:rPr>
        <w:t>, 6</w:t>
      </w:r>
      <w:r w:rsidR="008A20C6" w:rsidRPr="008A20C6">
        <w:rPr>
          <w:rFonts w:ascii="TH SarabunPSK" w:eastAsia="Times New Roman" w:hAnsi="TH SarabunPSK" w:cs="TH SarabunPSK"/>
          <w:vertAlign w:val="superscript"/>
        </w:rPr>
        <w:t>th</w:t>
      </w:r>
      <w:r w:rsidR="008A20C6">
        <w:rPr>
          <w:rFonts w:ascii="TH SarabunPSK" w:eastAsia="Times New Roman" w:hAnsi="TH SarabunPSK" w:cs="TH SarabunPSK"/>
        </w:rPr>
        <w:t xml:space="preserve"> edition 201</w:t>
      </w:r>
      <w:r w:rsidR="00082C51">
        <w:rPr>
          <w:rFonts w:ascii="TH SarabunPSK" w:eastAsia="Times New Roman" w:hAnsi="TH SarabunPSK" w:cs="TH SarabunPSK"/>
        </w:rPr>
        <w:t>4</w:t>
      </w:r>
    </w:p>
    <w:p w:rsidR="004B1045" w:rsidRPr="004B1045" w:rsidRDefault="004B1045" w:rsidP="00CA711F">
      <w:pPr>
        <w:numPr>
          <w:ilvl w:val="0"/>
          <w:numId w:val="24"/>
        </w:numPr>
        <w:rPr>
          <w:rStyle w:val="Emphasis"/>
          <w:rFonts w:ascii="TH SarabunPSK" w:eastAsia="Times New Roman" w:hAnsi="TH SarabunPSK" w:cs="TH SarabunPSK"/>
          <w:i w:val="0"/>
          <w:iCs w:val="0"/>
          <w:sz w:val="32"/>
          <w:szCs w:val="32"/>
        </w:rPr>
      </w:pP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</w:rPr>
        <w:t xml:space="preserve">2015 American Heart Association </w:t>
      </w: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>(</w:t>
      </w: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</w:rPr>
        <w:t>AHA</w:t>
      </w: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 xml:space="preserve">) </w:t>
      </w: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</w:rPr>
        <w:t xml:space="preserve">Guidelines Update for CPR and Emergency Cardiovascular Care </w:t>
      </w: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>(</w:t>
      </w: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</w:rPr>
        <w:t>ECC</w:t>
      </w:r>
      <w:r w:rsidRPr="004B1045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>)</w:t>
      </w:r>
    </w:p>
    <w:p w:rsidR="004B1045" w:rsidRPr="004B1045" w:rsidRDefault="004B1045" w:rsidP="00CA711F">
      <w:pPr>
        <w:numPr>
          <w:ilvl w:val="0"/>
          <w:numId w:val="24"/>
        </w:numPr>
        <w:rPr>
          <w:rFonts w:ascii="TH SarabunPSK" w:eastAsia="Times New Roman" w:hAnsi="TH SarabunPSK" w:cs="TH SarabunPSK"/>
          <w:sz w:val="32"/>
          <w:szCs w:val="32"/>
        </w:rPr>
      </w:pP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de Caen AR, Berg MD, Chameides L, Gooden CK, Hickey RW, Scott HF, Sutton RM, Tijssen JA, Topjian A, van der Jagt E, Schexnayder SM, Samson RA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. 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Part 12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: 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pediatric advanced life support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: 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2015 American Heart Association Guidelines Update for Cardiopulmonary Resuscitation and Emergency Cardiovascular Care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4B1045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</w:rPr>
        <w:t>Circulation</w:t>
      </w:r>
      <w:r w:rsidRPr="004B1045">
        <w:rPr>
          <w:rFonts w:ascii="TH SarabunPSK" w:hAnsi="TH SarabunPSK" w:cs="TH SarabunPSK"/>
          <w:i/>
          <w:iCs/>
          <w:color w:val="000000"/>
          <w:sz w:val="32"/>
          <w:szCs w:val="32"/>
          <w:shd w:val="clear" w:color="auto" w:fill="FFFFFF"/>
          <w:cs/>
        </w:rPr>
        <w:t>.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2015;132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(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suppl 2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):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S526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–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S542</w:t>
      </w:r>
      <w:r w:rsidRPr="004B104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.</w:t>
      </w:r>
    </w:p>
    <w:p w:rsidR="00082C51" w:rsidRDefault="004F5074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>American College of Surgeon: the committee of Trauma. Advanced Trauma Life Support Program for doctors student course manual 10</w:t>
      </w:r>
      <w:r w:rsidRPr="004F5074">
        <w:rPr>
          <w:rFonts w:ascii="TH SarabunPSK" w:eastAsia="Times New Roman" w:hAnsi="TH SarabunPSK" w:cs="TH SarabunPSK"/>
          <w:vertAlign w:val="superscript"/>
        </w:rPr>
        <w:t>th</w:t>
      </w:r>
      <w:r>
        <w:rPr>
          <w:rFonts w:ascii="TH SarabunPSK" w:eastAsia="Times New Roman" w:hAnsi="TH SarabunPSK" w:cs="TH SarabunPSK"/>
        </w:rPr>
        <w:t xml:space="preserve"> ed. Chicago (IL): American college of surgeon 2018.</w:t>
      </w:r>
      <w:bookmarkStart w:id="0" w:name="_GoBack"/>
      <w:bookmarkEnd w:id="0"/>
      <w:r>
        <w:rPr>
          <w:rFonts w:ascii="TH SarabunPSK" w:eastAsia="Times New Roman" w:hAnsi="TH SarabunPSK" w:cs="TH SarabunPSK"/>
        </w:rPr>
        <w:t xml:space="preserve"> </w:t>
      </w:r>
    </w:p>
    <w:p w:rsidR="00112F65" w:rsidRPr="00112F65" w:rsidRDefault="00112F65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r w:rsidRPr="005B0EFA">
        <w:rPr>
          <w:rFonts w:ascii="TH Sarabun New" w:hAnsi="TH Sarabun New" w:cs="TH Sarabun New"/>
          <w:sz w:val="32"/>
          <w:szCs w:val="32"/>
        </w:rPr>
        <w:t>Cone DC, Brice JH, Delbridge TR, Myers JB, editors</w:t>
      </w:r>
      <w:r w:rsidRPr="005B0EFA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5B0EFA">
        <w:rPr>
          <w:rFonts w:ascii="TH Sarabun New" w:hAnsi="TH Sarabun New" w:cs="TH Sarabun New"/>
          <w:i/>
          <w:iCs/>
          <w:sz w:val="32"/>
          <w:szCs w:val="32"/>
        </w:rPr>
        <w:t>Emergency Medical Services Clinical Practice and Systems Oversight, 2</w:t>
      </w:r>
      <w:r w:rsidRPr="005B0EFA">
        <w:rPr>
          <w:rFonts w:ascii="TH Sarabun New" w:hAnsi="TH Sarabun New" w:cs="TH Sarabun New"/>
          <w:i/>
          <w:iCs/>
          <w:sz w:val="32"/>
          <w:szCs w:val="32"/>
          <w:vertAlign w:val="superscript"/>
        </w:rPr>
        <w:t>nd</w:t>
      </w:r>
      <w:r w:rsidRPr="005B0EFA">
        <w:rPr>
          <w:rFonts w:ascii="TH Sarabun New" w:hAnsi="TH Sarabun New" w:cs="TH Sarabun New"/>
          <w:i/>
          <w:iCs/>
          <w:sz w:val="32"/>
          <w:szCs w:val="32"/>
        </w:rPr>
        <w:t xml:space="preserve"> Ed</w:t>
      </w:r>
      <w:r w:rsidRPr="005B0EFA">
        <w:rPr>
          <w:rFonts w:ascii="TH Sarabun New" w:hAnsi="TH Sarabun New" w:cs="TH Sarabun New"/>
          <w:i/>
          <w:iCs/>
          <w:sz w:val="32"/>
          <w:szCs w:val="32"/>
          <w:cs/>
        </w:rPr>
        <w:t xml:space="preserve">. </w:t>
      </w:r>
      <w:r w:rsidRPr="005B0EFA">
        <w:rPr>
          <w:rFonts w:ascii="TH Sarabun New" w:hAnsi="TH Sarabun New" w:cs="TH Sarabun New"/>
          <w:sz w:val="32"/>
          <w:szCs w:val="32"/>
        </w:rPr>
        <w:t>National Association of Emergency Medical Services Physician, 2015</w:t>
      </w:r>
      <w:r w:rsidRPr="005B0EFA">
        <w:rPr>
          <w:rFonts w:ascii="TH Sarabun New" w:hAnsi="TH Sarabun New" w:cs="TH Sarabun New"/>
          <w:sz w:val="32"/>
          <w:szCs w:val="32"/>
          <w:cs/>
        </w:rPr>
        <w:t>.</w:t>
      </w:r>
    </w:p>
    <w:p w:rsidR="00112F65" w:rsidRPr="00112F65" w:rsidRDefault="00112F65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เอกสารประกอบการสอน</w:t>
      </w:r>
      <w:r>
        <w:rPr>
          <w:rFonts w:ascii="TH Sarabun New" w:hAnsi="TH Sarabun New" w:cs="TH Sarabun New"/>
          <w:sz w:val="32"/>
          <w:szCs w:val="32"/>
        </w:rPr>
        <w:t xml:space="preserve"> resuscitative procedure course</w:t>
      </w:r>
    </w:p>
    <w:p w:rsidR="00112F65" w:rsidRDefault="00112F65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 w:hint="cs"/>
          <w:cs/>
        </w:rPr>
        <w:t>เอกสาร และสื่อการสอนประกอบการอบรม</w:t>
      </w:r>
      <w:r>
        <w:rPr>
          <w:rFonts w:ascii="TH SarabunPSK" w:eastAsia="Times New Roman" w:hAnsi="TH SarabunPSK" w:cs="TH SarabunPSK"/>
          <w:cs/>
        </w:rPr>
        <w:t xml:space="preserve"> </w:t>
      </w:r>
      <w:r>
        <w:rPr>
          <w:rFonts w:ascii="TH SarabunPSK" w:eastAsia="Times New Roman" w:hAnsi="TH SarabunPSK" w:cs="TH SarabunPSK"/>
        </w:rPr>
        <w:t xml:space="preserve">EMTox </w:t>
      </w:r>
    </w:p>
    <w:p w:rsidR="00245F91" w:rsidRDefault="00245F91" w:rsidP="00CA711F">
      <w:pPr>
        <w:numPr>
          <w:ilvl w:val="0"/>
          <w:numId w:val="24"/>
        </w:numPr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</w:rPr>
        <w:t>Neonatal resuscitation program 7</w:t>
      </w:r>
      <w:r w:rsidRPr="00245F91">
        <w:rPr>
          <w:rFonts w:ascii="TH SarabunPSK" w:eastAsia="Times New Roman" w:hAnsi="TH SarabunPSK" w:cs="TH SarabunPSK"/>
          <w:vertAlign w:val="superscript"/>
        </w:rPr>
        <w:t>th</w:t>
      </w:r>
      <w:r>
        <w:rPr>
          <w:rFonts w:ascii="TH SarabunPSK" w:eastAsia="Times New Roman" w:hAnsi="TH SarabunPSK" w:cs="TH SarabunPSK"/>
        </w:rPr>
        <w:t xml:space="preserve"> edition, 2017</w:t>
      </w:r>
    </w:p>
    <w:p w:rsidR="00C05EE5" w:rsidRPr="00C05EE5" w:rsidRDefault="00C05EE5" w:rsidP="00B36494">
      <w:pPr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</w:p>
    <w:sectPr w:rsidR="00C05EE5" w:rsidRPr="00C05EE5" w:rsidSect="008A20C6">
      <w:footerReference w:type="even" r:id="rId10"/>
      <w:footerReference w:type="default" r:id="rId11"/>
      <w:pgSz w:w="11906" w:h="16838" w:code="9"/>
      <w:pgMar w:top="993" w:right="1134" w:bottom="900" w:left="993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13" w:rsidRDefault="00C41613" w:rsidP="00320F06">
      <w:r>
        <w:separator/>
      </w:r>
    </w:p>
  </w:endnote>
  <w:endnote w:type="continuationSeparator" w:id="0">
    <w:p w:rsidR="00C41613" w:rsidRDefault="00C41613" w:rsidP="0032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2005_iannnnnJPG">
    <w:altName w:val="Microsoft Sans Serif"/>
    <w:charset w:val="00"/>
    <w:family w:val="auto"/>
    <w:pitch w:val="variable"/>
    <w:sig w:usb0="00000000" w:usb1="500078FB" w:usb2="00000000" w:usb3="00000000" w:csb0="000101BF" w:csb1="00000000"/>
  </w:font>
  <w:font w:name="TH Sarabun New">
    <w:altName w:val="TH SarabunPSK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EE" w:rsidRDefault="00AB19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AB19EE" w:rsidRDefault="00AB1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EE" w:rsidRPr="00412C51" w:rsidRDefault="00AB19EE">
    <w:pPr>
      <w:pStyle w:val="Footer"/>
      <w:framePr w:wrap="around" w:vAnchor="text" w:hAnchor="margin" w:xAlign="center" w:y="1"/>
      <w:rPr>
        <w:rStyle w:val="PageNumber"/>
        <w:rFonts w:ascii="Angsana New" w:hAnsi="Angsana New" w:cs="Angsana New"/>
        <w:b/>
        <w:bCs/>
      </w:rPr>
    </w:pPr>
    <w:r w:rsidRPr="00412C51">
      <w:rPr>
        <w:rStyle w:val="PageNumber"/>
        <w:rFonts w:ascii="Angsana New" w:hAnsi="Angsana New" w:cs="Angsana New"/>
        <w:b/>
        <w:bCs/>
      </w:rPr>
      <w:fldChar w:fldCharType="begin"/>
    </w:r>
    <w:r w:rsidRPr="00412C51">
      <w:rPr>
        <w:rStyle w:val="PageNumber"/>
        <w:rFonts w:ascii="Angsana New" w:hAnsi="Angsana New" w:cs="Angsana New"/>
        <w:b/>
        <w:bCs/>
      </w:rPr>
      <w:instrText xml:space="preserve">PAGE  </w:instrText>
    </w:r>
    <w:r w:rsidRPr="00412C51">
      <w:rPr>
        <w:rStyle w:val="PageNumber"/>
        <w:rFonts w:ascii="Angsana New" w:hAnsi="Angsana New" w:cs="Angsana New"/>
        <w:b/>
        <w:bCs/>
      </w:rPr>
      <w:fldChar w:fldCharType="separate"/>
    </w:r>
    <w:r w:rsidR="004F5074">
      <w:rPr>
        <w:rStyle w:val="PageNumber"/>
        <w:rFonts w:ascii="Angsana New" w:hAnsi="Angsana New" w:cs="Angsana New"/>
        <w:b/>
        <w:bCs/>
        <w:noProof/>
      </w:rPr>
      <w:t>4</w:t>
    </w:r>
    <w:r w:rsidRPr="00412C51">
      <w:rPr>
        <w:rStyle w:val="PageNumber"/>
        <w:rFonts w:ascii="Angsana New" w:hAnsi="Angsana New" w:cs="Angsana New"/>
        <w:b/>
        <w:bCs/>
      </w:rPr>
      <w:fldChar w:fldCharType="end"/>
    </w:r>
  </w:p>
  <w:p w:rsidR="00AB19EE" w:rsidRDefault="00AB1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13" w:rsidRDefault="00C41613" w:rsidP="00320F06">
      <w:r>
        <w:separator/>
      </w:r>
    </w:p>
  </w:footnote>
  <w:footnote w:type="continuationSeparator" w:id="0">
    <w:p w:rsidR="00C41613" w:rsidRDefault="00C41613" w:rsidP="0032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B52A6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483A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E8E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6418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48C5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B2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A270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AAE3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82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1C1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B1D75"/>
    <w:multiLevelType w:val="hybridMultilevel"/>
    <w:tmpl w:val="8116BF94"/>
    <w:lvl w:ilvl="0" w:tplc="7228D2F8">
      <w:start w:val="20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734FC6"/>
    <w:multiLevelType w:val="hybridMultilevel"/>
    <w:tmpl w:val="3524EEDA"/>
    <w:lvl w:ilvl="0" w:tplc="6F928FD0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41391"/>
    <w:multiLevelType w:val="hybridMultilevel"/>
    <w:tmpl w:val="9AD0CD60"/>
    <w:lvl w:ilvl="0" w:tplc="2F227A02">
      <w:start w:val="10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D41ED"/>
    <w:multiLevelType w:val="hybridMultilevel"/>
    <w:tmpl w:val="E6E6B0A4"/>
    <w:lvl w:ilvl="0" w:tplc="0A12C89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7374E"/>
    <w:multiLevelType w:val="hybridMultilevel"/>
    <w:tmpl w:val="15D04E60"/>
    <w:lvl w:ilvl="0" w:tplc="F2AE85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62886"/>
    <w:multiLevelType w:val="multilevel"/>
    <w:tmpl w:val="9B70BAD8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 w:hint="default"/>
      </w:rPr>
    </w:lvl>
    <w:lvl w:ilvl="1">
      <w:start w:val="1"/>
      <w:numFmt w:val="thaiNumbers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2E995915"/>
    <w:multiLevelType w:val="hybridMultilevel"/>
    <w:tmpl w:val="6504D7AC"/>
    <w:lvl w:ilvl="0" w:tplc="0A12C89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5C8"/>
    <w:multiLevelType w:val="multilevel"/>
    <w:tmpl w:val="E7EE4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680" w:hanging="3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247"/>
        </w:tabs>
        <w:ind w:left="284" w:firstLine="4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33172F37"/>
    <w:multiLevelType w:val="hybridMultilevel"/>
    <w:tmpl w:val="15D04E60"/>
    <w:lvl w:ilvl="0" w:tplc="F2AE85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20E6F"/>
    <w:multiLevelType w:val="hybridMultilevel"/>
    <w:tmpl w:val="C3C84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5136"/>
    <w:multiLevelType w:val="multilevel"/>
    <w:tmpl w:val="B75E348E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457B4007"/>
    <w:multiLevelType w:val="multilevel"/>
    <w:tmpl w:val="0A1E800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54"/>
        </w:tabs>
        <w:ind w:left="284" w:hanging="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6EA2FA3"/>
    <w:multiLevelType w:val="multilevel"/>
    <w:tmpl w:val="7556EA5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cs="AngsanaUPC" w:hint="default"/>
        <w:b w:val="0"/>
        <w:bCs w:val="0"/>
      </w:rPr>
    </w:lvl>
    <w:lvl w:ilvl="1">
      <w:start w:val="1"/>
      <w:numFmt w:val="thaiNumbers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thaiLetters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F41FB1"/>
    <w:multiLevelType w:val="hybridMultilevel"/>
    <w:tmpl w:val="FDA8AF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65A01"/>
    <w:multiLevelType w:val="singleLevel"/>
    <w:tmpl w:val="4A088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5" w15:restartNumberingAfterBreak="0">
    <w:nsid w:val="4C1A3E98"/>
    <w:multiLevelType w:val="hybridMultilevel"/>
    <w:tmpl w:val="2DAA2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044C8"/>
    <w:multiLevelType w:val="hybridMultilevel"/>
    <w:tmpl w:val="2006ED8C"/>
    <w:lvl w:ilvl="0" w:tplc="766468BC">
      <w:start w:val="1"/>
      <w:numFmt w:val="decimal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sz w:val="30"/>
        <w:szCs w:val="30"/>
      </w:rPr>
    </w:lvl>
    <w:lvl w:ilvl="1" w:tplc="EC74B8C0">
      <w:start w:val="1"/>
      <w:numFmt w:val="bullet"/>
      <w:lvlText w:val=""/>
      <w:lvlJc w:val="left"/>
      <w:pPr>
        <w:tabs>
          <w:tab w:val="num" w:pos="2521"/>
        </w:tabs>
        <w:ind w:left="2521" w:hanging="307"/>
      </w:pPr>
      <w:rPr>
        <w:rFonts w:ascii="Wingdings" w:hAnsi="Wingdings" w:hint="default"/>
        <w:sz w:val="32"/>
        <w:szCs w:val="30"/>
      </w:rPr>
    </w:lvl>
    <w:lvl w:ilvl="2" w:tplc="040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 w15:restartNumberingAfterBreak="0">
    <w:nsid w:val="508D7BC1"/>
    <w:multiLevelType w:val="hybridMultilevel"/>
    <w:tmpl w:val="80580DEE"/>
    <w:lvl w:ilvl="0" w:tplc="3C6A1B24">
      <w:start w:val="1"/>
      <w:numFmt w:val="decimal"/>
      <w:lvlText w:val="%1."/>
      <w:lvlJc w:val="left"/>
      <w:pPr>
        <w:ind w:left="360" w:hanging="360"/>
      </w:pPr>
      <w:rPr>
        <w:rFonts w:ascii="AngsanaUPC" w:hAnsi="AngsanaUPC" w:cs="AngsanaUPC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D6356F"/>
    <w:multiLevelType w:val="hybridMultilevel"/>
    <w:tmpl w:val="3420F8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A402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sz w:val="28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57838"/>
    <w:multiLevelType w:val="hybridMultilevel"/>
    <w:tmpl w:val="2F3EE098"/>
    <w:lvl w:ilvl="0" w:tplc="934EAC4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 w15:restartNumberingAfterBreak="0">
    <w:nsid w:val="608359C3"/>
    <w:multiLevelType w:val="multilevel"/>
    <w:tmpl w:val="1B0C0280"/>
    <w:lvl w:ilvl="0">
      <w:start w:val="1"/>
      <w:numFmt w:val="thaiNumbers"/>
      <w:lvlText w:val="(%1)"/>
      <w:lvlJc w:val="left"/>
      <w:pPr>
        <w:tabs>
          <w:tab w:val="num" w:pos="964"/>
        </w:tabs>
        <w:ind w:left="170" w:firstLine="397"/>
      </w:pPr>
      <w:rPr>
        <w:rFonts w:hint="default"/>
      </w:rPr>
    </w:lvl>
    <w:lvl w:ilvl="1">
      <w:start w:val="1"/>
      <w:numFmt w:val="thaiLetters"/>
      <w:lvlText w:val="%2."/>
      <w:lvlJc w:val="left"/>
      <w:pPr>
        <w:tabs>
          <w:tab w:val="num" w:pos="1247"/>
        </w:tabs>
        <w:ind w:left="284" w:firstLine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851" w:firstLine="396"/>
      </w:pPr>
      <w:rPr>
        <w:rFonts w:hint="default"/>
      </w:rPr>
    </w:lvl>
    <w:lvl w:ilvl="3">
      <w:start w:val="1"/>
      <w:numFmt w:val="thaiLetters"/>
      <w:lvlText w:val="(%4)"/>
      <w:lvlJc w:val="left"/>
      <w:pPr>
        <w:tabs>
          <w:tab w:val="num" w:pos="1985"/>
        </w:tabs>
        <w:ind w:left="1728" w:hanging="197"/>
      </w:pPr>
      <w:rPr>
        <w:rFonts w:hint="default"/>
      </w:rPr>
    </w:lvl>
    <w:lvl w:ilvl="4">
      <w:start w:val="1"/>
      <w:numFmt w:val="thaiNumbers"/>
      <w:lvlText w:val="%5)"/>
      <w:lvlJc w:val="left"/>
      <w:pPr>
        <w:tabs>
          <w:tab w:val="num" w:pos="2381"/>
        </w:tabs>
        <w:ind w:left="2232" w:hanging="2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3CC441B"/>
    <w:multiLevelType w:val="hybridMultilevel"/>
    <w:tmpl w:val="66FE96FA"/>
    <w:lvl w:ilvl="0" w:tplc="6F928FD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2" w15:restartNumberingAfterBreak="0">
    <w:nsid w:val="66552647"/>
    <w:multiLevelType w:val="multilevel"/>
    <w:tmpl w:val="B89E3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UPC" w:hAnsi="AngsanaUPC" w:cs="AngsanaUPC" w:hint="default"/>
        <w:b w:val="0"/>
        <w:bCs w:val="0"/>
      </w:rPr>
    </w:lvl>
    <w:lvl w:ilvl="1">
      <w:start w:val="1"/>
      <w:numFmt w:val="thaiNumbers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thaiLetters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cs"/>
        <w:lang w:bidi="th-TH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0D8605E"/>
    <w:multiLevelType w:val="hybridMultilevel"/>
    <w:tmpl w:val="D7C2C3F8"/>
    <w:lvl w:ilvl="0" w:tplc="75107BB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AF1BA1"/>
    <w:multiLevelType w:val="hybridMultilevel"/>
    <w:tmpl w:val="6504D7AC"/>
    <w:lvl w:ilvl="0" w:tplc="0A12C89E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819D5"/>
    <w:multiLevelType w:val="multilevel"/>
    <w:tmpl w:val="64325D94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thaiLetters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cs"/>
        <w:lang w:bidi="th-TH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71A792E"/>
    <w:multiLevelType w:val="hybridMultilevel"/>
    <w:tmpl w:val="E51E3B08"/>
    <w:lvl w:ilvl="0" w:tplc="0F42D55A">
      <w:start w:val="1"/>
      <w:numFmt w:val="thaiLetters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b w:val="0"/>
        <w:bCs/>
      </w:rPr>
    </w:lvl>
    <w:lvl w:ilvl="1" w:tplc="DC7E6D2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EC74B8C0">
      <w:start w:val="1"/>
      <w:numFmt w:val="bullet"/>
      <w:lvlText w:val=""/>
      <w:lvlJc w:val="left"/>
      <w:pPr>
        <w:tabs>
          <w:tab w:val="num" w:pos="2647"/>
        </w:tabs>
        <w:ind w:left="2647" w:hanging="307"/>
      </w:pPr>
      <w:rPr>
        <w:rFonts w:ascii="Wingdings" w:hAnsi="Wingdings" w:hint="default"/>
        <w:b w:val="0"/>
        <w:bCs/>
        <w:sz w:val="32"/>
      </w:rPr>
    </w:lvl>
    <w:lvl w:ilvl="3" w:tplc="30BE46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8B6909"/>
    <w:multiLevelType w:val="multilevel"/>
    <w:tmpl w:val="72FCA40E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="Cordia New" w:hAnsi="Angsana New" w:cs="Angsana New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8" w15:restartNumberingAfterBreak="0">
    <w:nsid w:val="78052E98"/>
    <w:multiLevelType w:val="multilevel"/>
    <w:tmpl w:val="04090021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haiLetters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thaiNumbers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thaiLetters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thaiNumbers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thaiLetters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thaiNumbers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thaiLetters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thaiNumbers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C33E25"/>
    <w:multiLevelType w:val="hybridMultilevel"/>
    <w:tmpl w:val="ECC61ACE"/>
    <w:lvl w:ilvl="0" w:tplc="0F42D55A">
      <w:start w:val="1"/>
      <w:numFmt w:val="thaiLetters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b w:val="0"/>
        <w:bCs/>
      </w:rPr>
    </w:lvl>
    <w:lvl w:ilvl="1" w:tplc="DC7E6D2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6604FA6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bCs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4"/>
  </w:num>
  <w:num w:numId="2">
    <w:abstractNumId w:val="11"/>
  </w:num>
  <w:num w:numId="3">
    <w:abstractNumId w:val="31"/>
  </w:num>
  <w:num w:numId="4">
    <w:abstractNumId w:val="39"/>
  </w:num>
  <w:num w:numId="5">
    <w:abstractNumId w:val="23"/>
  </w:num>
  <w:num w:numId="6">
    <w:abstractNumId w:val="28"/>
  </w:num>
  <w:num w:numId="7">
    <w:abstractNumId w:val="26"/>
  </w:num>
  <w:num w:numId="8">
    <w:abstractNumId w:val="3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38"/>
  </w:num>
  <w:num w:numId="21">
    <w:abstractNumId w:val="21"/>
  </w:num>
  <w:num w:numId="22">
    <w:abstractNumId w:val="37"/>
  </w:num>
  <w:num w:numId="23">
    <w:abstractNumId w:val="29"/>
  </w:num>
  <w:num w:numId="24">
    <w:abstractNumId w:val="25"/>
  </w:num>
  <w:num w:numId="25">
    <w:abstractNumId w:val="19"/>
  </w:num>
  <w:num w:numId="26">
    <w:abstractNumId w:val="30"/>
  </w:num>
  <w:num w:numId="27">
    <w:abstractNumId w:val="17"/>
  </w:num>
  <w:num w:numId="28">
    <w:abstractNumId w:val="35"/>
  </w:num>
  <w:num w:numId="29">
    <w:abstractNumId w:val="32"/>
  </w:num>
  <w:num w:numId="30">
    <w:abstractNumId w:val="20"/>
  </w:num>
  <w:num w:numId="31">
    <w:abstractNumId w:val="33"/>
  </w:num>
  <w:num w:numId="32">
    <w:abstractNumId w:val="27"/>
  </w:num>
  <w:num w:numId="33">
    <w:abstractNumId w:val="22"/>
  </w:num>
  <w:num w:numId="34">
    <w:abstractNumId w:val="14"/>
  </w:num>
  <w:num w:numId="35">
    <w:abstractNumId w:val="13"/>
  </w:num>
  <w:num w:numId="36">
    <w:abstractNumId w:val="18"/>
  </w:num>
  <w:num w:numId="37">
    <w:abstractNumId w:val="34"/>
  </w:num>
  <w:num w:numId="38">
    <w:abstractNumId w:val="16"/>
  </w:num>
  <w:num w:numId="39">
    <w:abstractNumId w:val="12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DE"/>
    <w:rsid w:val="00002A92"/>
    <w:rsid w:val="00007D1A"/>
    <w:rsid w:val="00010D5D"/>
    <w:rsid w:val="00015F36"/>
    <w:rsid w:val="000307A1"/>
    <w:rsid w:val="00063ADE"/>
    <w:rsid w:val="000678BD"/>
    <w:rsid w:val="000724FF"/>
    <w:rsid w:val="00074591"/>
    <w:rsid w:val="00082C51"/>
    <w:rsid w:val="000870EF"/>
    <w:rsid w:val="00095459"/>
    <w:rsid w:val="000A0C3D"/>
    <w:rsid w:val="000D5FFA"/>
    <w:rsid w:val="00112F65"/>
    <w:rsid w:val="00132B33"/>
    <w:rsid w:val="00135CAB"/>
    <w:rsid w:val="00141F9C"/>
    <w:rsid w:val="00154F66"/>
    <w:rsid w:val="001569AA"/>
    <w:rsid w:val="0015756B"/>
    <w:rsid w:val="00161FCA"/>
    <w:rsid w:val="001A175B"/>
    <w:rsid w:val="001C687F"/>
    <w:rsid w:val="001D13FC"/>
    <w:rsid w:val="001D4127"/>
    <w:rsid w:val="001E4727"/>
    <w:rsid w:val="001E7EE2"/>
    <w:rsid w:val="001F6D2E"/>
    <w:rsid w:val="0020005B"/>
    <w:rsid w:val="00245F91"/>
    <w:rsid w:val="00252FED"/>
    <w:rsid w:val="00263E3A"/>
    <w:rsid w:val="00274372"/>
    <w:rsid w:val="00275331"/>
    <w:rsid w:val="002A2095"/>
    <w:rsid w:val="002B0FC8"/>
    <w:rsid w:val="002C2272"/>
    <w:rsid w:val="002F7B41"/>
    <w:rsid w:val="003010E8"/>
    <w:rsid w:val="00320719"/>
    <w:rsid w:val="00320F06"/>
    <w:rsid w:val="0034081D"/>
    <w:rsid w:val="00366280"/>
    <w:rsid w:val="00366332"/>
    <w:rsid w:val="00385504"/>
    <w:rsid w:val="003938C0"/>
    <w:rsid w:val="003B2E9F"/>
    <w:rsid w:val="003E515C"/>
    <w:rsid w:val="003F019F"/>
    <w:rsid w:val="003F2568"/>
    <w:rsid w:val="004050EA"/>
    <w:rsid w:val="0042767F"/>
    <w:rsid w:val="00435807"/>
    <w:rsid w:val="00436EFD"/>
    <w:rsid w:val="00453962"/>
    <w:rsid w:val="00466DB9"/>
    <w:rsid w:val="00476F72"/>
    <w:rsid w:val="00477CD7"/>
    <w:rsid w:val="00491B50"/>
    <w:rsid w:val="004933D8"/>
    <w:rsid w:val="004947A0"/>
    <w:rsid w:val="00495E66"/>
    <w:rsid w:val="004B1045"/>
    <w:rsid w:val="004E6194"/>
    <w:rsid w:val="004F5074"/>
    <w:rsid w:val="00502CF2"/>
    <w:rsid w:val="005035F9"/>
    <w:rsid w:val="00506AFB"/>
    <w:rsid w:val="00511CE0"/>
    <w:rsid w:val="00517709"/>
    <w:rsid w:val="005324A1"/>
    <w:rsid w:val="00556258"/>
    <w:rsid w:val="00556854"/>
    <w:rsid w:val="00563102"/>
    <w:rsid w:val="005828ED"/>
    <w:rsid w:val="005A1654"/>
    <w:rsid w:val="005A4062"/>
    <w:rsid w:val="005B61DA"/>
    <w:rsid w:val="005B7268"/>
    <w:rsid w:val="005C2D6A"/>
    <w:rsid w:val="006214CE"/>
    <w:rsid w:val="006271ED"/>
    <w:rsid w:val="0064364E"/>
    <w:rsid w:val="00666567"/>
    <w:rsid w:val="00672903"/>
    <w:rsid w:val="00685A5E"/>
    <w:rsid w:val="006A1CEA"/>
    <w:rsid w:val="006B569D"/>
    <w:rsid w:val="006C405B"/>
    <w:rsid w:val="006E06D7"/>
    <w:rsid w:val="006F2C7C"/>
    <w:rsid w:val="006F5B74"/>
    <w:rsid w:val="007340EF"/>
    <w:rsid w:val="00742388"/>
    <w:rsid w:val="007560E1"/>
    <w:rsid w:val="00771692"/>
    <w:rsid w:val="007769BB"/>
    <w:rsid w:val="00793CC3"/>
    <w:rsid w:val="00797F7A"/>
    <w:rsid w:val="007B751D"/>
    <w:rsid w:val="007C048F"/>
    <w:rsid w:val="007C1CD2"/>
    <w:rsid w:val="007F01CF"/>
    <w:rsid w:val="00800245"/>
    <w:rsid w:val="008040D9"/>
    <w:rsid w:val="00846AA8"/>
    <w:rsid w:val="00871917"/>
    <w:rsid w:val="00890338"/>
    <w:rsid w:val="008A20C6"/>
    <w:rsid w:val="008C5E46"/>
    <w:rsid w:val="008E3D64"/>
    <w:rsid w:val="008F07B8"/>
    <w:rsid w:val="00902568"/>
    <w:rsid w:val="00905B52"/>
    <w:rsid w:val="00912AE3"/>
    <w:rsid w:val="00940BEB"/>
    <w:rsid w:val="00942559"/>
    <w:rsid w:val="009455B1"/>
    <w:rsid w:val="009459EF"/>
    <w:rsid w:val="00960319"/>
    <w:rsid w:val="009871F5"/>
    <w:rsid w:val="009A19FB"/>
    <w:rsid w:val="009A3F47"/>
    <w:rsid w:val="009D2B46"/>
    <w:rsid w:val="009E48C7"/>
    <w:rsid w:val="009F6AB1"/>
    <w:rsid w:val="00A06C72"/>
    <w:rsid w:val="00A9454E"/>
    <w:rsid w:val="00A97B31"/>
    <w:rsid w:val="00AA39D9"/>
    <w:rsid w:val="00AA6D37"/>
    <w:rsid w:val="00AB0A09"/>
    <w:rsid w:val="00AB19EE"/>
    <w:rsid w:val="00AB7791"/>
    <w:rsid w:val="00B31358"/>
    <w:rsid w:val="00B36494"/>
    <w:rsid w:val="00B50F89"/>
    <w:rsid w:val="00B52821"/>
    <w:rsid w:val="00B5473D"/>
    <w:rsid w:val="00B631BE"/>
    <w:rsid w:val="00B64871"/>
    <w:rsid w:val="00B82CBA"/>
    <w:rsid w:val="00B94054"/>
    <w:rsid w:val="00BA5B05"/>
    <w:rsid w:val="00BA7497"/>
    <w:rsid w:val="00BB0750"/>
    <w:rsid w:val="00BC64BF"/>
    <w:rsid w:val="00BD34E1"/>
    <w:rsid w:val="00BE3926"/>
    <w:rsid w:val="00BF1554"/>
    <w:rsid w:val="00BF70DA"/>
    <w:rsid w:val="00C05EE5"/>
    <w:rsid w:val="00C14CB2"/>
    <w:rsid w:val="00C22F9F"/>
    <w:rsid w:val="00C3152C"/>
    <w:rsid w:val="00C41613"/>
    <w:rsid w:val="00C82494"/>
    <w:rsid w:val="00CA43A2"/>
    <w:rsid w:val="00CA711F"/>
    <w:rsid w:val="00CE175D"/>
    <w:rsid w:val="00CF66EF"/>
    <w:rsid w:val="00D01B43"/>
    <w:rsid w:val="00D114DF"/>
    <w:rsid w:val="00D12E19"/>
    <w:rsid w:val="00D165A1"/>
    <w:rsid w:val="00D24346"/>
    <w:rsid w:val="00D34DA3"/>
    <w:rsid w:val="00D35532"/>
    <w:rsid w:val="00D36681"/>
    <w:rsid w:val="00D60DEC"/>
    <w:rsid w:val="00D948FE"/>
    <w:rsid w:val="00DA204A"/>
    <w:rsid w:val="00DA7B9E"/>
    <w:rsid w:val="00DB25A6"/>
    <w:rsid w:val="00DE604A"/>
    <w:rsid w:val="00DE7693"/>
    <w:rsid w:val="00E14A7D"/>
    <w:rsid w:val="00E173FF"/>
    <w:rsid w:val="00E319A1"/>
    <w:rsid w:val="00ED43F9"/>
    <w:rsid w:val="00EE01B3"/>
    <w:rsid w:val="00EE628A"/>
    <w:rsid w:val="00EF2E57"/>
    <w:rsid w:val="00EF6C11"/>
    <w:rsid w:val="00EF7539"/>
    <w:rsid w:val="00F00634"/>
    <w:rsid w:val="00F025AF"/>
    <w:rsid w:val="00F21D2B"/>
    <w:rsid w:val="00F25F58"/>
    <w:rsid w:val="00F451FC"/>
    <w:rsid w:val="00F610DC"/>
    <w:rsid w:val="00F71DBC"/>
    <w:rsid w:val="00F739A3"/>
    <w:rsid w:val="00F760F4"/>
    <w:rsid w:val="00F7618C"/>
    <w:rsid w:val="00F91667"/>
    <w:rsid w:val="00F955DF"/>
    <w:rsid w:val="00FA1C1A"/>
    <w:rsid w:val="00FA5220"/>
    <w:rsid w:val="00FA595A"/>
    <w:rsid w:val="00FB3AAA"/>
    <w:rsid w:val="00FB746E"/>
    <w:rsid w:val="00FC2BB1"/>
    <w:rsid w:val="00FD68A5"/>
    <w:rsid w:val="00FE4F15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1C05"/>
  <w15:docId w15:val="{BE678C9C-86F9-4111-ACC4-78FFBD21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ADE"/>
    <w:rPr>
      <w:rFonts w:ascii="DilleniaUPC" w:eastAsia="Cordia New" w:hAnsi="DilleniaUPC" w:cs="DilleniaUPC"/>
      <w:sz w:val="30"/>
      <w:szCs w:val="3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63ADE"/>
    <w:pPr>
      <w:keepNext/>
      <w:jc w:val="both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63ADE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3ADE"/>
    <w:pPr>
      <w:keepNext/>
      <w:ind w:right="29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63ADE"/>
    <w:pPr>
      <w:keepNext/>
      <w:ind w:right="-1"/>
      <w:jc w:val="center"/>
      <w:outlineLvl w:val="3"/>
    </w:pPr>
    <w:rPr>
      <w:rFonts w:ascii="CordiaUPC" w:hAnsi="CordiaUPC" w:cs="CordiaUPC"/>
      <w:b/>
      <w:bCs/>
      <w:sz w:val="40"/>
      <w:szCs w:val="40"/>
    </w:rPr>
  </w:style>
  <w:style w:type="paragraph" w:styleId="Heading5">
    <w:name w:val="heading 5"/>
    <w:basedOn w:val="Normal"/>
    <w:next w:val="Normal"/>
    <w:link w:val="Heading5Char"/>
    <w:qFormat/>
    <w:rsid w:val="00063ADE"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063ADE"/>
    <w:pPr>
      <w:keepNext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63ADE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063ADE"/>
    <w:pPr>
      <w:keepNext/>
      <w:outlineLvl w:val="7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3ADE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63ADE"/>
    <w:rPr>
      <w:rFonts w:ascii="DilleniaUPC" w:eastAsia="Cordia New" w:hAnsi="DilleniaUPC" w:cs="DilleniaUPC"/>
      <w:b/>
      <w:bCs/>
      <w:sz w:val="30"/>
      <w:szCs w:val="30"/>
      <w:lang w:eastAsia="zh-CN"/>
    </w:rPr>
  </w:style>
  <w:style w:type="character" w:customStyle="1" w:styleId="Heading3Char">
    <w:name w:val="Heading 3 Char"/>
    <w:basedOn w:val="DefaultParagraphFont"/>
    <w:link w:val="Heading3"/>
    <w:rsid w:val="00063ADE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063ADE"/>
    <w:rPr>
      <w:rFonts w:ascii="CordiaUPC" w:eastAsia="Cordia New" w:hAnsi="CordiaUPC" w:cs="CordiaUPC"/>
      <w:b/>
      <w:bCs/>
      <w:sz w:val="40"/>
      <w:szCs w:val="40"/>
      <w:lang w:eastAsia="zh-CN"/>
    </w:rPr>
  </w:style>
  <w:style w:type="character" w:customStyle="1" w:styleId="Heading5Char">
    <w:name w:val="Heading 5 Char"/>
    <w:basedOn w:val="DefaultParagraphFont"/>
    <w:link w:val="Heading5"/>
    <w:rsid w:val="00063ADE"/>
    <w:rPr>
      <w:rFonts w:ascii="DilleniaUPC" w:eastAsia="Cordia New" w:hAnsi="DilleniaUPC" w:cs="DilleniaUPC"/>
      <w:b/>
      <w:bCs/>
      <w:i/>
      <w:iCs/>
      <w:sz w:val="30"/>
      <w:szCs w:val="30"/>
      <w:lang w:eastAsia="zh-CN"/>
    </w:rPr>
  </w:style>
  <w:style w:type="character" w:customStyle="1" w:styleId="Heading6Char">
    <w:name w:val="Heading 6 Char"/>
    <w:basedOn w:val="DefaultParagraphFont"/>
    <w:link w:val="Heading6"/>
    <w:rsid w:val="00063ADE"/>
    <w:rPr>
      <w:rFonts w:ascii="DilleniaUPC" w:eastAsia="Cordia New" w:hAnsi="DilleniaUPC" w:cs="DilleniaUPC"/>
      <w:b/>
      <w:bCs/>
      <w:sz w:val="30"/>
      <w:szCs w:val="3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063ADE"/>
    <w:rPr>
      <w:rFonts w:ascii="DilleniaUPC" w:eastAsia="Cordia New" w:hAnsi="DilleniaUPC" w:cs="DilleniaUPC"/>
      <w:b/>
      <w:bCs/>
      <w:sz w:val="30"/>
      <w:szCs w:val="30"/>
      <w:lang w:eastAsia="zh-CN"/>
    </w:rPr>
  </w:style>
  <w:style w:type="character" w:customStyle="1" w:styleId="Heading8Char">
    <w:name w:val="Heading 8 Char"/>
    <w:basedOn w:val="DefaultParagraphFont"/>
    <w:link w:val="Heading8"/>
    <w:rsid w:val="00063ADE"/>
    <w:rPr>
      <w:rFonts w:ascii="DilleniaUPC" w:eastAsia="Cordia New" w:hAnsi="DilleniaUPC" w:cs="DilleniaUPC"/>
      <w:b/>
      <w:bCs/>
      <w:sz w:val="36"/>
      <w:szCs w:val="36"/>
      <w:lang w:eastAsia="zh-CN"/>
    </w:rPr>
  </w:style>
  <w:style w:type="paragraph" w:styleId="Footer">
    <w:name w:val="footer"/>
    <w:basedOn w:val="Normal"/>
    <w:link w:val="FooterChar"/>
    <w:rsid w:val="00063AD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3ADE"/>
    <w:rPr>
      <w:rFonts w:ascii="DilleniaUPC" w:eastAsia="Cordia New" w:hAnsi="DilleniaUPC" w:cs="DilleniaUPC"/>
      <w:sz w:val="30"/>
      <w:szCs w:val="30"/>
      <w:lang w:eastAsia="zh-CN"/>
    </w:rPr>
  </w:style>
  <w:style w:type="character" w:styleId="PageNumber">
    <w:name w:val="page number"/>
    <w:basedOn w:val="DefaultParagraphFont"/>
    <w:rsid w:val="00063ADE"/>
  </w:style>
  <w:style w:type="paragraph" w:styleId="BodyText">
    <w:name w:val="Body Text"/>
    <w:basedOn w:val="Normal"/>
    <w:link w:val="BodyTextChar"/>
    <w:rsid w:val="00063ADE"/>
    <w:pPr>
      <w:ind w:right="2"/>
      <w:jc w:val="both"/>
    </w:pPr>
    <w:rPr>
      <w:rFonts w:ascii="CordiaUPC" w:hAnsi="CordiaUPC" w:cs="CordiaUPC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63ADE"/>
    <w:rPr>
      <w:rFonts w:ascii="CordiaUPC" w:eastAsia="Cordia New" w:hAnsi="CordiaUPC" w:cs="CordiaUPC"/>
      <w:b/>
      <w:bCs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063ADE"/>
    <w:pPr>
      <w:ind w:right="2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63ADE"/>
    <w:rPr>
      <w:rFonts w:ascii="DilleniaUPC" w:eastAsia="Cordia New" w:hAnsi="DilleniaUPC" w:cs="DilleniaUPC"/>
      <w:b/>
      <w:bCs/>
      <w:sz w:val="40"/>
      <w:szCs w:val="40"/>
      <w:lang w:eastAsia="zh-CN"/>
    </w:rPr>
  </w:style>
  <w:style w:type="table" w:styleId="TableGrid">
    <w:name w:val="Table Grid"/>
    <w:basedOn w:val="TableNormal"/>
    <w:rsid w:val="00063ADE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263E3A"/>
    <w:pPr>
      <w:spacing w:after="120" w:line="480" w:lineRule="auto"/>
    </w:pPr>
    <w:rPr>
      <w:rFonts w:cs="Angsana New"/>
      <w:szCs w:val="35"/>
    </w:rPr>
  </w:style>
  <w:style w:type="character" w:styleId="FootnoteReference">
    <w:name w:val="footnote reference"/>
    <w:basedOn w:val="DefaultParagraphFont"/>
    <w:semiHidden/>
    <w:rsid w:val="00263E3A"/>
    <w:rPr>
      <w:sz w:val="32"/>
      <w:szCs w:val="32"/>
      <w:vertAlign w:val="superscript"/>
    </w:rPr>
  </w:style>
  <w:style w:type="table" w:styleId="TableSimple1">
    <w:name w:val="Table Simple 1"/>
    <w:basedOn w:val="TableNormal"/>
    <w:rsid w:val="00263E3A"/>
    <w:rPr>
      <w:rFonts w:ascii="Times New Roman" w:eastAsia="SimSu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0A0C3D"/>
    <w:rPr>
      <w:color w:val="0000FF"/>
      <w:u w:val="single"/>
    </w:rPr>
  </w:style>
  <w:style w:type="character" w:styleId="FollowedHyperlink">
    <w:name w:val="FollowedHyperlink"/>
    <w:basedOn w:val="DefaultParagraphFont"/>
    <w:rsid w:val="007340EF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F7618C"/>
  </w:style>
  <w:style w:type="paragraph" w:styleId="ListParagraph">
    <w:name w:val="List Paragraph"/>
    <w:basedOn w:val="Normal"/>
    <w:uiPriority w:val="34"/>
    <w:qFormat/>
    <w:rsid w:val="00AB19EE"/>
    <w:pPr>
      <w:ind w:left="720"/>
      <w:contextualSpacing/>
    </w:pPr>
    <w:rPr>
      <w:rFonts w:cs="Angsana New"/>
      <w:szCs w:val="38"/>
    </w:rPr>
  </w:style>
  <w:style w:type="character" w:styleId="Emphasis">
    <w:name w:val="Emphasis"/>
    <w:basedOn w:val="DefaultParagraphFont"/>
    <w:uiPriority w:val="20"/>
    <w:qFormat/>
    <w:rsid w:val="004B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essmedicine.com/resourceTOC.aspx?resourceID=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earn.logroll07.com/enrol/index.php?id=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ecure2.acep.org/BookStore/p-357-rosens-emergency-medicine-concepts-and-clinical-practice-6th-ed.asp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คู่มือแนะนำการออกข้อสอบสำหรับ</vt:lpstr>
      <vt:lpstr>คู่มือแนะนำการออกข้อสอบสำหรับ</vt:lpstr>
    </vt:vector>
  </TitlesOfParts>
  <Company/>
  <LinksUpToDate>false</LinksUpToDate>
  <CharactersWithSpaces>4109</CharactersWithSpaces>
  <SharedDoc>false</SharedDoc>
  <HLinks>
    <vt:vector size="66" baseType="variant">
      <vt:variant>
        <vt:i4>5898315</vt:i4>
      </vt:variant>
      <vt:variant>
        <vt:i4>30</vt:i4>
      </vt:variant>
      <vt:variant>
        <vt:i4>0</vt:i4>
      </vt:variant>
      <vt:variant>
        <vt:i4>5</vt:i4>
      </vt:variant>
      <vt:variant>
        <vt:lpwstr>http://www.atsdr.cdc.gov/</vt:lpwstr>
      </vt:variant>
      <vt:variant>
        <vt:lpwstr/>
      </vt:variant>
      <vt:variant>
        <vt:i4>3211322</vt:i4>
      </vt:variant>
      <vt:variant>
        <vt:i4>27</vt:i4>
      </vt:variant>
      <vt:variant>
        <vt:i4>0</vt:i4>
      </vt:variant>
      <vt:variant>
        <vt:i4>5</vt:i4>
      </vt:variant>
      <vt:variant>
        <vt:lpwstr>http://www.atsdr.cdc.gov/emergencyresponse.html</vt:lpwstr>
      </vt:variant>
      <vt:variant>
        <vt:lpwstr/>
      </vt:variant>
      <vt:variant>
        <vt:i4>3604528</vt:i4>
      </vt:variant>
      <vt:variant>
        <vt:i4>24</vt:i4>
      </vt:variant>
      <vt:variant>
        <vt:i4>0</vt:i4>
      </vt:variant>
      <vt:variant>
        <vt:i4>5</vt:i4>
      </vt:variant>
      <vt:variant>
        <vt:lpwstr>http://iemecourses.com/</vt:lpwstr>
      </vt:variant>
      <vt:variant>
        <vt:lpwstr/>
      </vt:variant>
      <vt:variant>
        <vt:i4>4653134</vt:i4>
      </vt:variant>
      <vt:variant>
        <vt:i4>21</vt:i4>
      </vt:variant>
      <vt:variant>
        <vt:i4>0</vt:i4>
      </vt:variant>
      <vt:variant>
        <vt:i4>5</vt:i4>
      </vt:variant>
      <vt:variant>
        <vt:lpwstr>http://iemecourses.com/index.html</vt:lpwstr>
      </vt:variant>
      <vt:variant>
        <vt:lpwstr/>
      </vt:variant>
      <vt:variant>
        <vt:i4>2883708</vt:i4>
      </vt:variant>
      <vt:variant>
        <vt:i4>18</vt:i4>
      </vt:variant>
      <vt:variant>
        <vt:i4>0</vt:i4>
      </vt:variant>
      <vt:variant>
        <vt:i4>5</vt:i4>
      </vt:variant>
      <vt:variant>
        <vt:lpwstr>http://www.ems.gov/</vt:lpwstr>
      </vt:variant>
      <vt:variant>
        <vt:lpwstr/>
      </vt:variant>
      <vt:variant>
        <vt:i4>2883708</vt:i4>
      </vt:variant>
      <vt:variant>
        <vt:i4>15</vt:i4>
      </vt:variant>
      <vt:variant>
        <vt:i4>0</vt:i4>
      </vt:variant>
      <vt:variant>
        <vt:i4>5</vt:i4>
      </vt:variant>
      <vt:variant>
        <vt:lpwstr>http://www.ems.gov/</vt:lpwstr>
      </vt:variant>
      <vt:variant>
        <vt:lpwstr/>
      </vt:variant>
      <vt:variant>
        <vt:i4>6029387</vt:i4>
      </vt:variant>
      <vt:variant>
        <vt:i4>12</vt:i4>
      </vt:variant>
      <vt:variant>
        <vt:i4>0</vt:i4>
      </vt:variant>
      <vt:variant>
        <vt:i4>5</vt:i4>
      </vt:variant>
      <vt:variant>
        <vt:lpwstr>http://www.acep.org/</vt:lpwstr>
      </vt:variant>
      <vt:variant>
        <vt:lpwstr/>
      </vt:variant>
      <vt:variant>
        <vt:i4>3670071</vt:i4>
      </vt:variant>
      <vt:variant>
        <vt:i4>9</vt:i4>
      </vt:variant>
      <vt:variant>
        <vt:i4>0</vt:i4>
      </vt:variant>
      <vt:variant>
        <vt:i4>5</vt:i4>
      </vt:variant>
      <vt:variant>
        <vt:lpwstr>http://www.acep.org/bvtaxonomy.aspx?__taxonomyid=106</vt:lpwstr>
      </vt:variant>
      <vt:variant>
        <vt:lpwstr/>
      </vt:variant>
      <vt:variant>
        <vt:i4>4521991</vt:i4>
      </vt:variant>
      <vt:variant>
        <vt:i4>6</vt:i4>
      </vt:variant>
      <vt:variant>
        <vt:i4>0</vt:i4>
      </vt:variant>
      <vt:variant>
        <vt:i4>5</vt:i4>
      </vt:variant>
      <vt:variant>
        <vt:lpwstr>http://www.acep.org/bvtaxonomy.aspx?__taxonomyid=2&amp;path=&amp;__taxonomyshowall=0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http://secure2.acep.org/BookStore/p-357-rosens-emergency-medicine-concepts-and-clinical-practice-6th-ed.aspx</vt:lpwstr>
      </vt:variant>
      <vt:variant>
        <vt:lpwstr/>
      </vt:variant>
      <vt:variant>
        <vt:i4>1310792</vt:i4>
      </vt:variant>
      <vt:variant>
        <vt:i4>0</vt:i4>
      </vt:variant>
      <vt:variant>
        <vt:i4>0</vt:i4>
      </vt:variant>
      <vt:variant>
        <vt:i4>5</vt:i4>
      </vt:variant>
      <vt:variant>
        <vt:lpwstr>http://www.accessmedicine.com/resourceTOC.aspx?resourceID=40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คู่มือแนะนำการออกข้อสอบสำหรับ</dc:title>
  <dc:subject/>
  <dc:creator>acer</dc:creator>
  <cp:keywords/>
  <cp:lastModifiedBy>อ. พญ. ทิพา ชาคร</cp:lastModifiedBy>
  <cp:revision>7</cp:revision>
  <cp:lastPrinted>2012-01-23T03:21:00Z</cp:lastPrinted>
  <dcterms:created xsi:type="dcterms:W3CDTF">2018-09-11T01:41:00Z</dcterms:created>
  <dcterms:modified xsi:type="dcterms:W3CDTF">2018-10-01T07:44:00Z</dcterms:modified>
</cp:coreProperties>
</file>